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A364E" w14:textId="613F6241" w:rsidR="00CA1918" w:rsidRDefault="00CA1918"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r>
        <w:rPr>
          <w:b/>
          <w:bCs/>
          <w:iCs/>
          <w:color w:val="26478C"/>
          <w:sz w:val="44"/>
          <w:szCs w:val="32"/>
        </w:rPr>
        <w:t>LIVRET D’ACCUEIL</w:t>
      </w:r>
    </w:p>
    <w:p w14:paraId="57A94B27" w14:textId="14B4F475" w:rsidR="00AB0719" w:rsidRDefault="00AB0719"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p>
    <w:p w14:paraId="66FC9FE9" w14:textId="77777777" w:rsidR="00CA1918" w:rsidRDefault="00CA1918"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p>
    <w:p w14:paraId="048F8A8F" w14:textId="519CCAC5" w:rsidR="00CA1918" w:rsidRDefault="00CA1918"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p>
    <w:p w14:paraId="11C34C6B" w14:textId="77777777" w:rsidR="00CA1918" w:rsidRDefault="00CA1918"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p>
    <w:p w14:paraId="1F53EC5C" w14:textId="77777777" w:rsidR="00947CE5" w:rsidRPr="00947CE5" w:rsidRDefault="00947CE5"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r w:rsidRPr="00947CE5">
        <w:rPr>
          <w:b/>
          <w:bCs/>
          <w:iCs/>
          <w:color w:val="26478C"/>
          <w:sz w:val="44"/>
          <w:szCs w:val="32"/>
        </w:rPr>
        <w:t>Résidence MASSE DE CORMEILLES</w:t>
      </w:r>
    </w:p>
    <w:p w14:paraId="719F367F" w14:textId="77777777" w:rsidR="00947CE5" w:rsidRPr="00947CE5" w:rsidRDefault="00947CE5"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r w:rsidRPr="00947CE5">
        <w:rPr>
          <w:b/>
          <w:bCs/>
          <w:iCs/>
          <w:color w:val="26478C"/>
          <w:sz w:val="44"/>
          <w:szCs w:val="32"/>
        </w:rPr>
        <w:t>8 Rue du Petit Fontaine</w:t>
      </w:r>
    </w:p>
    <w:p w14:paraId="03FAA55E" w14:textId="77777777" w:rsidR="00947CE5" w:rsidRPr="00947CE5" w:rsidRDefault="00947CE5"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r w:rsidRPr="00947CE5">
        <w:rPr>
          <w:b/>
          <w:bCs/>
          <w:iCs/>
          <w:color w:val="26478C"/>
          <w:sz w:val="44"/>
          <w:szCs w:val="32"/>
        </w:rPr>
        <w:t xml:space="preserve"> 76340 Blangy-sur-Bresle </w:t>
      </w:r>
    </w:p>
    <w:p w14:paraId="0C576EC1" w14:textId="41A6CB1C" w:rsidR="00CA1918" w:rsidRDefault="00947CE5" w:rsidP="00947CE5">
      <w:pPr>
        <w:pBdr>
          <w:top w:val="single" w:sz="12" w:space="25" w:color="26478C"/>
          <w:left w:val="single" w:sz="12" w:space="4" w:color="26478C"/>
          <w:bottom w:val="single" w:sz="12" w:space="31" w:color="26478C"/>
          <w:right w:val="single" w:sz="12" w:space="4" w:color="26478C"/>
        </w:pBdr>
        <w:spacing w:before="240" w:after="60"/>
        <w:ind w:right="4"/>
        <w:jc w:val="center"/>
        <w:rPr>
          <w:b/>
          <w:bCs/>
          <w:iCs/>
          <w:color w:val="26478C"/>
          <w:sz w:val="44"/>
          <w:szCs w:val="32"/>
        </w:rPr>
      </w:pPr>
      <w:r w:rsidRPr="00947CE5">
        <w:rPr>
          <w:b/>
          <w:bCs/>
          <w:iCs/>
          <w:color w:val="26478C"/>
          <w:sz w:val="44"/>
          <w:szCs w:val="32"/>
        </w:rPr>
        <w:t>02 32 97 51 90</w:t>
      </w:r>
    </w:p>
    <w:p w14:paraId="11409957" w14:textId="77777777" w:rsidR="00CA1918" w:rsidRPr="00361B28" w:rsidRDefault="00CA1918" w:rsidP="00947CE5">
      <w:pPr>
        <w:pBdr>
          <w:top w:val="single" w:sz="12" w:space="25" w:color="26478C"/>
          <w:left w:val="single" w:sz="12" w:space="4" w:color="26478C"/>
          <w:bottom w:val="single" w:sz="12" w:space="31" w:color="26478C"/>
          <w:right w:val="single" w:sz="12" w:space="4" w:color="26478C"/>
        </w:pBdr>
        <w:spacing w:before="240" w:after="60"/>
        <w:ind w:right="4"/>
        <w:rPr>
          <w:b/>
          <w:bCs/>
          <w:iCs/>
          <w:color w:val="26478C"/>
          <w:sz w:val="44"/>
          <w:szCs w:val="32"/>
        </w:rPr>
      </w:pPr>
    </w:p>
    <w:p w14:paraId="76474D0F" w14:textId="77777777" w:rsidR="00CA1918" w:rsidRDefault="00CA1918" w:rsidP="00CA1918"/>
    <w:p w14:paraId="286429F8" w14:textId="77777777" w:rsidR="00CA1918" w:rsidRDefault="00CA1918" w:rsidP="00CA1918"/>
    <w:p w14:paraId="25AAC9C4" w14:textId="77777777" w:rsidR="00CA1918" w:rsidRPr="00927563" w:rsidRDefault="00CA1918" w:rsidP="00CA1918"/>
    <w:p w14:paraId="240B204C" w14:textId="77777777" w:rsidR="00CA1918" w:rsidRPr="00F766DB" w:rsidRDefault="00CA1918" w:rsidP="00CA1918">
      <w:pPr>
        <w:tabs>
          <w:tab w:val="left" w:pos="6484"/>
        </w:tabs>
        <w:rPr>
          <w:sz w:val="40"/>
          <w:szCs w:val="40"/>
        </w:rPr>
      </w:pPr>
      <w:r w:rsidRPr="00927563">
        <w:tab/>
      </w:r>
    </w:p>
    <w:p w14:paraId="583BF829" w14:textId="0FAC2606" w:rsidR="00CA1918" w:rsidRDefault="00CA1918" w:rsidP="00CA1918">
      <w:pPr>
        <w:spacing w:line="360" w:lineRule="auto"/>
        <w:jc w:val="center"/>
        <w:rPr>
          <w:rFonts w:asciiTheme="minorHAnsi" w:eastAsiaTheme="minorEastAsia" w:hAnsiTheme="minorHAnsi"/>
          <w:b/>
          <w:lang w:eastAsia="en-US"/>
        </w:rPr>
      </w:pPr>
    </w:p>
    <w:p w14:paraId="5A3B6196" w14:textId="1A2571BC" w:rsidR="00CA1918" w:rsidRDefault="00CA1918" w:rsidP="00CA1918">
      <w:pPr>
        <w:spacing w:line="360" w:lineRule="auto"/>
        <w:jc w:val="center"/>
        <w:rPr>
          <w:rFonts w:asciiTheme="minorHAnsi" w:eastAsiaTheme="minorEastAsia" w:hAnsiTheme="minorHAnsi"/>
          <w:b/>
          <w:lang w:eastAsia="en-US"/>
        </w:rPr>
      </w:pPr>
    </w:p>
    <w:p w14:paraId="2988EC06" w14:textId="04D37AE6" w:rsidR="00F766DB" w:rsidRDefault="00F766DB" w:rsidP="00CA1918">
      <w:pPr>
        <w:spacing w:line="360" w:lineRule="auto"/>
        <w:jc w:val="center"/>
        <w:rPr>
          <w:rFonts w:asciiTheme="minorHAnsi" w:eastAsiaTheme="minorEastAsia" w:hAnsiTheme="minorHAnsi"/>
          <w:b/>
          <w:lang w:eastAsia="en-US"/>
        </w:rPr>
      </w:pPr>
    </w:p>
    <w:p w14:paraId="401E7F6E" w14:textId="6D0B6970" w:rsidR="00F766DB" w:rsidRDefault="00F766DB" w:rsidP="00CA1918">
      <w:pPr>
        <w:spacing w:line="360" w:lineRule="auto"/>
        <w:jc w:val="center"/>
        <w:rPr>
          <w:rFonts w:asciiTheme="minorHAnsi" w:eastAsiaTheme="minorEastAsia" w:hAnsiTheme="minorHAnsi"/>
          <w:b/>
          <w:lang w:eastAsia="en-US"/>
        </w:rPr>
      </w:pPr>
    </w:p>
    <w:p w14:paraId="69D8DCA7" w14:textId="3F95F352" w:rsidR="00F766DB" w:rsidRDefault="00F766DB" w:rsidP="00CA1918">
      <w:pPr>
        <w:spacing w:line="360" w:lineRule="auto"/>
        <w:jc w:val="center"/>
        <w:rPr>
          <w:rFonts w:asciiTheme="minorHAnsi" w:eastAsiaTheme="minorEastAsia" w:hAnsiTheme="minorHAnsi"/>
          <w:b/>
          <w:lang w:eastAsia="en-US"/>
        </w:rPr>
      </w:pPr>
    </w:p>
    <w:p w14:paraId="76A465E8" w14:textId="1BE65C4F" w:rsidR="00F766DB" w:rsidRDefault="00F766DB" w:rsidP="00CA1918">
      <w:pPr>
        <w:spacing w:line="360" w:lineRule="auto"/>
        <w:jc w:val="center"/>
        <w:rPr>
          <w:rFonts w:asciiTheme="minorHAnsi" w:eastAsiaTheme="minorEastAsia" w:hAnsiTheme="minorHAnsi"/>
          <w:b/>
          <w:lang w:eastAsia="en-US"/>
        </w:rPr>
      </w:pPr>
    </w:p>
    <w:p w14:paraId="6F70133F" w14:textId="77777777" w:rsidR="00F766DB" w:rsidRDefault="00F766DB" w:rsidP="00CA1918">
      <w:pPr>
        <w:spacing w:line="360" w:lineRule="auto"/>
        <w:jc w:val="center"/>
        <w:rPr>
          <w:rFonts w:asciiTheme="minorHAnsi" w:eastAsiaTheme="minorEastAsia" w:hAnsiTheme="minorHAnsi"/>
          <w:b/>
          <w:lang w:eastAsia="en-US"/>
        </w:rPr>
      </w:pPr>
    </w:p>
    <w:p w14:paraId="7EE61D51" w14:textId="5CFFABCD" w:rsidR="00CA1918" w:rsidRDefault="00CA1918" w:rsidP="00AB0719">
      <w:pPr>
        <w:spacing w:line="360" w:lineRule="auto"/>
        <w:rPr>
          <w:rFonts w:asciiTheme="minorHAnsi" w:eastAsiaTheme="minorEastAsia" w:hAnsiTheme="minorHAnsi"/>
          <w:b/>
          <w:lang w:eastAsia="en-US"/>
        </w:rPr>
      </w:pPr>
    </w:p>
    <w:p w14:paraId="2383F9A0" w14:textId="77777777"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lastRenderedPageBreak/>
        <w:t xml:space="preserve">Madame, Monsieur, </w:t>
      </w:r>
    </w:p>
    <w:p w14:paraId="190C3AA8" w14:textId="77777777"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t xml:space="preserve"> </w:t>
      </w:r>
    </w:p>
    <w:p w14:paraId="0532F61C" w14:textId="1A75F44C"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t xml:space="preserve">Bienvenue à </w:t>
      </w:r>
      <w:r w:rsidR="00F766DB" w:rsidRPr="00F766DB">
        <w:rPr>
          <w:rFonts w:asciiTheme="minorHAnsi" w:eastAsiaTheme="minorEastAsia" w:hAnsiTheme="minorHAnsi"/>
          <w:bCs/>
          <w:lang w:eastAsia="en-US"/>
        </w:rPr>
        <w:t>la Résidence MASSE DE CORMEILLE</w:t>
      </w:r>
      <w:r w:rsidRPr="00F766DB">
        <w:rPr>
          <w:rFonts w:asciiTheme="minorHAnsi" w:eastAsiaTheme="minorEastAsia" w:hAnsiTheme="minorHAnsi"/>
          <w:bCs/>
          <w:lang w:eastAsia="en-US"/>
        </w:rPr>
        <w:t xml:space="preserve"> </w:t>
      </w:r>
    </w:p>
    <w:p w14:paraId="0F1830B2" w14:textId="77777777"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t xml:space="preserve"> </w:t>
      </w:r>
    </w:p>
    <w:p w14:paraId="2E10C9B3" w14:textId="378DBED0"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t>Ce livret d’accueil a été réalisé afin de vous apporter tous les renseignements utiles sur les prestations, accompagnements et interventions délivrés au sein de l’Etablissement Hébergements des Personnes Agées Dépendantes (EHPAD) « MASSE DE CORMEILLE</w:t>
      </w:r>
      <w:r w:rsidR="00E96CF9">
        <w:rPr>
          <w:rFonts w:asciiTheme="minorHAnsi" w:eastAsiaTheme="minorEastAsia" w:hAnsiTheme="minorHAnsi"/>
          <w:bCs/>
          <w:lang w:eastAsia="en-US"/>
        </w:rPr>
        <w:t>S</w:t>
      </w:r>
      <w:r w:rsidRPr="00F766DB">
        <w:rPr>
          <w:rFonts w:asciiTheme="minorHAnsi" w:eastAsiaTheme="minorEastAsia" w:hAnsiTheme="minorHAnsi"/>
          <w:bCs/>
          <w:lang w:eastAsia="en-US"/>
        </w:rPr>
        <w:t xml:space="preserve"> » de BLANGY SUR BRESLE. </w:t>
      </w:r>
    </w:p>
    <w:p w14:paraId="01267ADF" w14:textId="2B1C4F0C"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t xml:space="preserve"> </w:t>
      </w:r>
    </w:p>
    <w:p w14:paraId="3C445E5B" w14:textId="71DFA07A"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t xml:space="preserve">La direction et l’ensemble du personnel de la résidence sont heureux de vous y accueillir et vous souhaitent la bienvenue. </w:t>
      </w:r>
    </w:p>
    <w:p w14:paraId="25E49C62" w14:textId="77777777" w:rsidR="00CA1918" w:rsidRPr="00F766DB" w:rsidRDefault="00CA1918" w:rsidP="00F766DB">
      <w:pPr>
        <w:spacing w:line="360" w:lineRule="auto"/>
        <w:rPr>
          <w:rFonts w:asciiTheme="minorHAnsi" w:eastAsiaTheme="minorEastAsia" w:hAnsiTheme="minorHAnsi"/>
          <w:bCs/>
          <w:lang w:eastAsia="en-US"/>
        </w:rPr>
      </w:pPr>
      <w:r w:rsidRPr="00F766DB">
        <w:rPr>
          <w:rFonts w:asciiTheme="minorHAnsi" w:eastAsiaTheme="minorEastAsia" w:hAnsiTheme="minorHAnsi"/>
          <w:bCs/>
          <w:lang w:eastAsia="en-US"/>
        </w:rPr>
        <w:t xml:space="preserve"> </w:t>
      </w:r>
    </w:p>
    <w:p w14:paraId="7200112F" w14:textId="78115A65" w:rsidR="00CA1918" w:rsidRPr="00F766DB" w:rsidRDefault="00CA1918" w:rsidP="00CA1918">
      <w:pPr>
        <w:spacing w:line="360" w:lineRule="auto"/>
        <w:jc w:val="center"/>
        <w:rPr>
          <w:rFonts w:asciiTheme="minorHAnsi" w:eastAsiaTheme="minorEastAsia" w:hAnsiTheme="minorHAnsi"/>
          <w:bCs/>
          <w:lang w:eastAsia="en-US"/>
        </w:rPr>
      </w:pPr>
    </w:p>
    <w:p w14:paraId="07A021BA" w14:textId="77777777" w:rsidR="00CA1918" w:rsidRPr="00F766DB" w:rsidRDefault="00CA1918" w:rsidP="00CA1918">
      <w:pPr>
        <w:spacing w:line="360" w:lineRule="auto"/>
        <w:jc w:val="center"/>
        <w:rPr>
          <w:rFonts w:asciiTheme="minorHAnsi" w:eastAsiaTheme="minorEastAsia" w:hAnsiTheme="minorHAnsi"/>
          <w:bCs/>
          <w:lang w:eastAsia="en-US"/>
        </w:rPr>
      </w:pPr>
      <w:r w:rsidRPr="00F766DB">
        <w:rPr>
          <w:rFonts w:asciiTheme="minorHAnsi" w:eastAsiaTheme="minorEastAsia" w:hAnsiTheme="minorHAnsi"/>
          <w:bCs/>
          <w:lang w:eastAsia="en-US"/>
        </w:rPr>
        <w:t xml:space="preserve"> </w:t>
      </w:r>
    </w:p>
    <w:p w14:paraId="253A948B" w14:textId="77777777" w:rsidR="00CA1918" w:rsidRPr="00F766DB" w:rsidRDefault="00CA1918" w:rsidP="00F766DB">
      <w:pPr>
        <w:spacing w:line="360" w:lineRule="auto"/>
        <w:ind w:left="7080"/>
        <w:rPr>
          <w:rFonts w:asciiTheme="minorHAnsi" w:eastAsiaTheme="minorEastAsia" w:hAnsiTheme="minorHAnsi"/>
          <w:bCs/>
          <w:lang w:eastAsia="en-US"/>
        </w:rPr>
      </w:pPr>
      <w:r w:rsidRPr="00F766DB">
        <w:rPr>
          <w:rFonts w:asciiTheme="minorHAnsi" w:eastAsiaTheme="minorEastAsia" w:hAnsiTheme="minorHAnsi"/>
          <w:bCs/>
          <w:lang w:eastAsia="en-US"/>
        </w:rPr>
        <w:t xml:space="preserve">Le Directeur </w:t>
      </w:r>
    </w:p>
    <w:p w14:paraId="576ECF95" w14:textId="4C505BD6" w:rsidR="00CA1918" w:rsidRPr="00F766DB" w:rsidRDefault="00CA1918" w:rsidP="00F766DB">
      <w:pPr>
        <w:spacing w:line="360" w:lineRule="auto"/>
        <w:ind w:left="7080"/>
        <w:rPr>
          <w:rFonts w:asciiTheme="minorHAnsi" w:eastAsiaTheme="minorEastAsia" w:hAnsiTheme="minorHAnsi"/>
          <w:bCs/>
          <w:lang w:eastAsia="en-US"/>
        </w:rPr>
      </w:pPr>
      <w:r w:rsidRPr="00F766DB">
        <w:rPr>
          <w:rFonts w:asciiTheme="minorHAnsi" w:eastAsiaTheme="minorEastAsia" w:hAnsiTheme="minorHAnsi"/>
          <w:bCs/>
          <w:lang w:eastAsia="en-US"/>
        </w:rPr>
        <w:t>Franck DELIEZ</w:t>
      </w:r>
    </w:p>
    <w:p w14:paraId="41DFFC61" w14:textId="48E1F4B2" w:rsidR="00CA1918" w:rsidRDefault="00CA1918" w:rsidP="00CA1918">
      <w:pPr>
        <w:spacing w:line="360" w:lineRule="auto"/>
        <w:jc w:val="center"/>
        <w:rPr>
          <w:rFonts w:asciiTheme="minorHAnsi" w:eastAsiaTheme="minorEastAsia" w:hAnsiTheme="minorHAnsi"/>
          <w:b/>
          <w:lang w:eastAsia="en-US"/>
        </w:rPr>
      </w:pPr>
    </w:p>
    <w:p w14:paraId="1F753A3E" w14:textId="6F480D60" w:rsidR="00CA1918" w:rsidRDefault="00CA1918" w:rsidP="00CA1918">
      <w:pPr>
        <w:spacing w:line="360" w:lineRule="auto"/>
        <w:jc w:val="center"/>
        <w:rPr>
          <w:rFonts w:asciiTheme="minorHAnsi" w:eastAsiaTheme="minorEastAsia" w:hAnsiTheme="minorHAnsi"/>
          <w:b/>
          <w:lang w:eastAsia="en-US"/>
        </w:rPr>
      </w:pPr>
    </w:p>
    <w:p w14:paraId="3A360633" w14:textId="4598A2C7" w:rsidR="00CA1918" w:rsidRDefault="00CA1918" w:rsidP="00CA1918">
      <w:pPr>
        <w:spacing w:line="360" w:lineRule="auto"/>
        <w:jc w:val="center"/>
        <w:rPr>
          <w:rFonts w:asciiTheme="minorHAnsi" w:eastAsiaTheme="minorEastAsia" w:hAnsiTheme="minorHAnsi"/>
          <w:b/>
          <w:lang w:eastAsia="en-US"/>
        </w:rPr>
      </w:pPr>
    </w:p>
    <w:p w14:paraId="0BA97461" w14:textId="7EE256AC" w:rsidR="00CA1918" w:rsidRDefault="00CA1918" w:rsidP="00CA1918">
      <w:pPr>
        <w:spacing w:line="360" w:lineRule="auto"/>
        <w:jc w:val="center"/>
        <w:rPr>
          <w:rFonts w:asciiTheme="minorHAnsi" w:eastAsiaTheme="minorEastAsia" w:hAnsiTheme="minorHAnsi"/>
          <w:b/>
          <w:lang w:eastAsia="en-US"/>
        </w:rPr>
      </w:pPr>
    </w:p>
    <w:p w14:paraId="4C23EF7B" w14:textId="19A72A36" w:rsidR="00CA1918" w:rsidRDefault="00CA1918" w:rsidP="00CA1918">
      <w:pPr>
        <w:spacing w:line="360" w:lineRule="auto"/>
        <w:jc w:val="center"/>
        <w:rPr>
          <w:rFonts w:asciiTheme="minorHAnsi" w:eastAsiaTheme="minorEastAsia" w:hAnsiTheme="minorHAnsi"/>
          <w:b/>
          <w:lang w:eastAsia="en-US"/>
        </w:rPr>
      </w:pPr>
    </w:p>
    <w:p w14:paraId="3D0B1C01" w14:textId="6E3E29A7" w:rsidR="00CA1918" w:rsidRDefault="00CA1918" w:rsidP="00CA1918">
      <w:pPr>
        <w:spacing w:line="360" w:lineRule="auto"/>
        <w:jc w:val="center"/>
        <w:rPr>
          <w:rFonts w:asciiTheme="minorHAnsi" w:eastAsiaTheme="minorEastAsia" w:hAnsiTheme="minorHAnsi"/>
          <w:b/>
          <w:lang w:eastAsia="en-US"/>
        </w:rPr>
      </w:pPr>
    </w:p>
    <w:p w14:paraId="61D0DCF5" w14:textId="77777777" w:rsidR="00CA1918" w:rsidRDefault="00CA1918" w:rsidP="00CA1918">
      <w:pPr>
        <w:spacing w:line="360" w:lineRule="auto"/>
        <w:jc w:val="center"/>
        <w:rPr>
          <w:rFonts w:asciiTheme="minorHAnsi" w:eastAsiaTheme="minorEastAsia" w:hAnsiTheme="minorHAnsi"/>
          <w:b/>
          <w:lang w:eastAsia="en-US"/>
        </w:rPr>
      </w:pPr>
    </w:p>
    <w:p w14:paraId="60A23800" w14:textId="4A4B36A2" w:rsidR="00CA1918" w:rsidRDefault="00CA1918" w:rsidP="00CA1918">
      <w:pPr>
        <w:spacing w:line="360" w:lineRule="auto"/>
        <w:jc w:val="center"/>
        <w:rPr>
          <w:rFonts w:asciiTheme="minorHAnsi" w:eastAsiaTheme="minorEastAsia" w:hAnsiTheme="minorHAnsi"/>
          <w:b/>
          <w:lang w:eastAsia="en-US"/>
        </w:rPr>
      </w:pPr>
    </w:p>
    <w:p w14:paraId="427BCE80" w14:textId="22ADE2B0" w:rsidR="00CA1918" w:rsidRDefault="00CA1918" w:rsidP="00CA1918">
      <w:pPr>
        <w:spacing w:line="360" w:lineRule="auto"/>
        <w:jc w:val="center"/>
        <w:rPr>
          <w:rFonts w:asciiTheme="minorHAnsi" w:eastAsiaTheme="minorEastAsia" w:hAnsiTheme="minorHAnsi"/>
          <w:b/>
          <w:lang w:eastAsia="en-US"/>
        </w:rPr>
      </w:pPr>
    </w:p>
    <w:p w14:paraId="03DE39C8" w14:textId="7F5B57D6" w:rsidR="00CA1918" w:rsidRDefault="00CA1918" w:rsidP="00CA1918">
      <w:pPr>
        <w:spacing w:line="360" w:lineRule="auto"/>
        <w:jc w:val="center"/>
        <w:rPr>
          <w:rFonts w:asciiTheme="minorHAnsi" w:eastAsiaTheme="minorEastAsia" w:hAnsiTheme="minorHAnsi"/>
          <w:b/>
          <w:lang w:eastAsia="en-US"/>
        </w:rPr>
      </w:pPr>
    </w:p>
    <w:p w14:paraId="6E45B70F" w14:textId="038CA048" w:rsidR="00CA1918" w:rsidRDefault="00CA1918" w:rsidP="00CA1918">
      <w:pPr>
        <w:spacing w:line="360" w:lineRule="auto"/>
        <w:jc w:val="center"/>
        <w:rPr>
          <w:rFonts w:asciiTheme="minorHAnsi" w:eastAsiaTheme="minorEastAsia" w:hAnsiTheme="minorHAnsi"/>
          <w:b/>
          <w:lang w:eastAsia="en-US"/>
        </w:rPr>
      </w:pPr>
    </w:p>
    <w:p w14:paraId="44ED97F0" w14:textId="69EAAB5A" w:rsidR="00CA1918" w:rsidRDefault="00CA1918" w:rsidP="00CA1918">
      <w:pPr>
        <w:spacing w:line="360" w:lineRule="auto"/>
        <w:jc w:val="center"/>
        <w:rPr>
          <w:rFonts w:asciiTheme="minorHAnsi" w:eastAsiaTheme="minorEastAsia" w:hAnsiTheme="minorHAnsi"/>
          <w:b/>
          <w:lang w:eastAsia="en-US"/>
        </w:rPr>
      </w:pPr>
    </w:p>
    <w:p w14:paraId="6ABC7B60" w14:textId="5BD6105A" w:rsidR="00CA1918" w:rsidRDefault="00CA1918" w:rsidP="00CA1918">
      <w:pPr>
        <w:spacing w:line="360" w:lineRule="auto"/>
        <w:jc w:val="center"/>
        <w:rPr>
          <w:rFonts w:asciiTheme="minorHAnsi" w:eastAsiaTheme="minorEastAsia" w:hAnsiTheme="minorHAnsi"/>
          <w:b/>
          <w:lang w:eastAsia="en-US"/>
        </w:rPr>
      </w:pPr>
    </w:p>
    <w:p w14:paraId="3E3E3DEA" w14:textId="77777777" w:rsidR="00CA1918" w:rsidRDefault="00CA1918" w:rsidP="00CA1918">
      <w:pPr>
        <w:spacing w:line="360" w:lineRule="auto"/>
        <w:jc w:val="center"/>
        <w:rPr>
          <w:rFonts w:asciiTheme="minorHAnsi" w:eastAsiaTheme="minorEastAsia" w:hAnsiTheme="minorHAnsi"/>
          <w:b/>
          <w:lang w:eastAsia="en-US"/>
        </w:rPr>
      </w:pPr>
    </w:p>
    <w:p w14:paraId="1674F084" w14:textId="511E677C" w:rsidR="00CA1918" w:rsidRPr="006C0BA7" w:rsidRDefault="00CA1918" w:rsidP="00CA1918">
      <w:pPr>
        <w:spacing w:line="360" w:lineRule="auto"/>
        <w:jc w:val="center"/>
        <w:rPr>
          <w:rFonts w:asciiTheme="minorHAnsi" w:eastAsiaTheme="minorEastAsia" w:hAnsiTheme="minorHAnsi"/>
          <w:i/>
          <w:iCs/>
          <w:sz w:val="20"/>
          <w:szCs w:val="20"/>
          <w:lang w:eastAsia="en-US"/>
        </w:rPr>
      </w:pPr>
    </w:p>
    <w:p w14:paraId="2D3B9734" w14:textId="77777777" w:rsidR="00CA1918" w:rsidRPr="006C0BA7" w:rsidRDefault="00CA1918" w:rsidP="00CA1918">
      <w:pPr>
        <w:jc w:val="left"/>
        <w:rPr>
          <w:rFonts w:eastAsia="SimSun"/>
          <w:b/>
          <w:bCs/>
          <w:color w:val="333399"/>
          <w:spacing w:val="20"/>
          <w:sz w:val="18"/>
          <w:szCs w:val="18"/>
        </w:rPr>
      </w:pPr>
    </w:p>
    <w:p w14:paraId="622473E4" w14:textId="77777777" w:rsidR="00CA1918" w:rsidRPr="00ED04F3" w:rsidRDefault="00CA1918" w:rsidP="00CA1918">
      <w:pPr>
        <w:spacing w:line="276" w:lineRule="auto"/>
        <w:jc w:val="center"/>
        <w:rPr>
          <w:b/>
          <w:color w:val="22478C"/>
          <w:sz w:val="36"/>
          <w:szCs w:val="36"/>
        </w:rPr>
      </w:pPr>
      <w:r w:rsidRPr="00ED04F3">
        <w:rPr>
          <w:b/>
          <w:color w:val="22478C"/>
          <w:sz w:val="36"/>
          <w:szCs w:val="36"/>
        </w:rPr>
        <w:lastRenderedPageBreak/>
        <w:t>SOMMAIRE</w:t>
      </w:r>
    </w:p>
    <w:p w14:paraId="2B7ECF0A" w14:textId="77777777" w:rsidR="00CA1918" w:rsidRDefault="00CA1918" w:rsidP="00CA1918">
      <w:pPr>
        <w:pStyle w:val="TM1"/>
        <w:tabs>
          <w:tab w:val="left" w:pos="567"/>
          <w:tab w:val="right" w:leader="dot" w:pos="9060"/>
        </w:tabs>
        <w:rPr>
          <w:b w:val="0"/>
        </w:rPr>
      </w:pPr>
    </w:p>
    <w:p w14:paraId="04ABB9F9" w14:textId="2AEACA98" w:rsidR="00944078" w:rsidRDefault="00CA1918">
      <w:pPr>
        <w:pStyle w:val="TM1"/>
        <w:tabs>
          <w:tab w:val="left" w:pos="567"/>
          <w:tab w:val="right" w:leader="dot" w:pos="9062"/>
        </w:tabs>
        <w:rPr>
          <w:rFonts w:asciiTheme="minorHAnsi" w:eastAsiaTheme="minorEastAsia" w:hAnsiTheme="minorHAnsi" w:cstheme="minorBidi"/>
          <w:b w:val="0"/>
          <w:noProof/>
          <w:sz w:val="22"/>
          <w:szCs w:val="22"/>
        </w:rPr>
      </w:pPr>
      <w:r>
        <w:rPr>
          <w:b w:val="0"/>
        </w:rPr>
        <w:fldChar w:fldCharType="begin"/>
      </w:r>
      <w:r>
        <w:rPr>
          <w:b w:val="0"/>
        </w:rPr>
        <w:instrText xml:space="preserve"> TOC \o "1-2" \h \z \u </w:instrText>
      </w:r>
      <w:r>
        <w:rPr>
          <w:b w:val="0"/>
        </w:rPr>
        <w:fldChar w:fldCharType="separate"/>
      </w:r>
      <w:hyperlink w:anchor="_Toc95753041" w:history="1">
        <w:r w:rsidR="00944078" w:rsidRPr="005B50D1">
          <w:rPr>
            <w:rStyle w:val="Lienhypertexte"/>
            <w:noProof/>
          </w:rPr>
          <w:t>1.</w:t>
        </w:r>
        <w:r w:rsidR="00944078">
          <w:rPr>
            <w:rFonts w:asciiTheme="minorHAnsi" w:eastAsiaTheme="minorEastAsia" w:hAnsiTheme="minorHAnsi" w:cstheme="minorBidi"/>
            <w:b w:val="0"/>
            <w:noProof/>
            <w:sz w:val="22"/>
            <w:szCs w:val="22"/>
          </w:rPr>
          <w:tab/>
        </w:r>
        <w:r w:rsidR="00944078" w:rsidRPr="005B50D1">
          <w:rPr>
            <w:rStyle w:val="Lienhypertexte"/>
            <w:noProof/>
          </w:rPr>
          <w:t>L’établissement</w:t>
        </w:r>
        <w:r w:rsidR="00944078">
          <w:rPr>
            <w:noProof/>
            <w:webHidden/>
          </w:rPr>
          <w:tab/>
        </w:r>
        <w:r w:rsidR="00944078">
          <w:rPr>
            <w:noProof/>
            <w:webHidden/>
          </w:rPr>
          <w:fldChar w:fldCharType="begin"/>
        </w:r>
        <w:r w:rsidR="00944078">
          <w:rPr>
            <w:noProof/>
            <w:webHidden/>
          </w:rPr>
          <w:instrText xml:space="preserve"> PAGEREF _Toc95753041 \h </w:instrText>
        </w:r>
        <w:r w:rsidR="00944078">
          <w:rPr>
            <w:noProof/>
            <w:webHidden/>
          </w:rPr>
        </w:r>
        <w:r w:rsidR="00944078">
          <w:rPr>
            <w:noProof/>
            <w:webHidden/>
          </w:rPr>
          <w:fldChar w:fldCharType="separate"/>
        </w:r>
        <w:r w:rsidR="002A3B1C">
          <w:rPr>
            <w:noProof/>
            <w:webHidden/>
          </w:rPr>
          <w:t>4</w:t>
        </w:r>
        <w:r w:rsidR="00944078">
          <w:rPr>
            <w:noProof/>
            <w:webHidden/>
          </w:rPr>
          <w:fldChar w:fldCharType="end"/>
        </w:r>
      </w:hyperlink>
    </w:p>
    <w:p w14:paraId="4B0A2DFE" w14:textId="277A6765"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42" w:history="1">
        <w:r w:rsidRPr="005B50D1">
          <w:rPr>
            <w:rStyle w:val="Lienhypertexte"/>
            <w:noProof/>
          </w:rPr>
          <w:t>1.1.</w:t>
        </w:r>
        <w:r>
          <w:rPr>
            <w:rFonts w:asciiTheme="minorHAnsi" w:eastAsiaTheme="minorEastAsia" w:hAnsiTheme="minorHAnsi" w:cstheme="minorBidi"/>
            <w:noProof/>
            <w:sz w:val="22"/>
            <w:szCs w:val="22"/>
          </w:rPr>
          <w:tab/>
        </w:r>
        <w:r w:rsidRPr="005B50D1">
          <w:rPr>
            <w:rStyle w:val="Lienhypertexte"/>
            <w:noProof/>
          </w:rPr>
          <w:t>Capacité d’accueil de la résidence</w:t>
        </w:r>
        <w:r>
          <w:rPr>
            <w:noProof/>
            <w:webHidden/>
          </w:rPr>
          <w:tab/>
        </w:r>
        <w:r>
          <w:rPr>
            <w:noProof/>
            <w:webHidden/>
          </w:rPr>
          <w:fldChar w:fldCharType="begin"/>
        </w:r>
        <w:r>
          <w:rPr>
            <w:noProof/>
            <w:webHidden/>
          </w:rPr>
          <w:instrText xml:space="preserve"> PAGEREF _Toc95753042 \h </w:instrText>
        </w:r>
        <w:r>
          <w:rPr>
            <w:noProof/>
            <w:webHidden/>
          </w:rPr>
        </w:r>
        <w:r>
          <w:rPr>
            <w:noProof/>
            <w:webHidden/>
          </w:rPr>
          <w:fldChar w:fldCharType="separate"/>
        </w:r>
        <w:r w:rsidR="002A3B1C">
          <w:rPr>
            <w:noProof/>
            <w:webHidden/>
          </w:rPr>
          <w:t>4</w:t>
        </w:r>
        <w:r>
          <w:rPr>
            <w:noProof/>
            <w:webHidden/>
          </w:rPr>
          <w:fldChar w:fldCharType="end"/>
        </w:r>
      </w:hyperlink>
    </w:p>
    <w:p w14:paraId="60934D60" w14:textId="4DD1AC81"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43" w:history="1">
        <w:r w:rsidRPr="005B50D1">
          <w:rPr>
            <w:rStyle w:val="Lienhypertexte"/>
            <w:noProof/>
          </w:rPr>
          <w:t>1.2.</w:t>
        </w:r>
        <w:r>
          <w:rPr>
            <w:rFonts w:asciiTheme="minorHAnsi" w:eastAsiaTheme="minorEastAsia" w:hAnsiTheme="minorHAnsi" w:cstheme="minorBidi"/>
            <w:noProof/>
            <w:sz w:val="22"/>
            <w:szCs w:val="22"/>
          </w:rPr>
          <w:tab/>
        </w:r>
        <w:r w:rsidRPr="005B50D1">
          <w:rPr>
            <w:rStyle w:val="Lienhypertexte"/>
            <w:noProof/>
          </w:rPr>
          <w:t>Histoire</w:t>
        </w:r>
        <w:r>
          <w:rPr>
            <w:noProof/>
            <w:webHidden/>
          </w:rPr>
          <w:tab/>
        </w:r>
        <w:r>
          <w:rPr>
            <w:noProof/>
            <w:webHidden/>
          </w:rPr>
          <w:fldChar w:fldCharType="begin"/>
        </w:r>
        <w:r>
          <w:rPr>
            <w:noProof/>
            <w:webHidden/>
          </w:rPr>
          <w:instrText xml:space="preserve"> PAGEREF _Toc95753043 \h </w:instrText>
        </w:r>
        <w:r>
          <w:rPr>
            <w:noProof/>
            <w:webHidden/>
          </w:rPr>
        </w:r>
        <w:r>
          <w:rPr>
            <w:noProof/>
            <w:webHidden/>
          </w:rPr>
          <w:fldChar w:fldCharType="separate"/>
        </w:r>
        <w:r w:rsidR="002A3B1C">
          <w:rPr>
            <w:noProof/>
            <w:webHidden/>
          </w:rPr>
          <w:t>4</w:t>
        </w:r>
        <w:r>
          <w:rPr>
            <w:noProof/>
            <w:webHidden/>
          </w:rPr>
          <w:fldChar w:fldCharType="end"/>
        </w:r>
      </w:hyperlink>
    </w:p>
    <w:p w14:paraId="0E0C4F7E" w14:textId="79760876"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44" w:history="1">
        <w:r w:rsidRPr="005B50D1">
          <w:rPr>
            <w:rStyle w:val="Lienhypertexte"/>
            <w:noProof/>
          </w:rPr>
          <w:t>1.3.</w:t>
        </w:r>
        <w:r>
          <w:rPr>
            <w:rFonts w:asciiTheme="minorHAnsi" w:eastAsiaTheme="minorEastAsia" w:hAnsiTheme="minorHAnsi" w:cstheme="minorBidi"/>
            <w:noProof/>
            <w:sz w:val="22"/>
            <w:szCs w:val="22"/>
          </w:rPr>
          <w:tab/>
        </w:r>
        <w:r w:rsidRPr="005B50D1">
          <w:rPr>
            <w:rStyle w:val="Lienhypertexte"/>
            <w:noProof/>
          </w:rPr>
          <w:t>Géographie</w:t>
        </w:r>
        <w:r>
          <w:rPr>
            <w:noProof/>
            <w:webHidden/>
          </w:rPr>
          <w:tab/>
        </w:r>
        <w:r>
          <w:rPr>
            <w:noProof/>
            <w:webHidden/>
          </w:rPr>
          <w:fldChar w:fldCharType="begin"/>
        </w:r>
        <w:r>
          <w:rPr>
            <w:noProof/>
            <w:webHidden/>
          </w:rPr>
          <w:instrText xml:space="preserve"> PAGEREF _Toc95753044 \h </w:instrText>
        </w:r>
        <w:r>
          <w:rPr>
            <w:noProof/>
            <w:webHidden/>
          </w:rPr>
        </w:r>
        <w:r>
          <w:rPr>
            <w:noProof/>
            <w:webHidden/>
          </w:rPr>
          <w:fldChar w:fldCharType="separate"/>
        </w:r>
        <w:r w:rsidR="002A3B1C">
          <w:rPr>
            <w:noProof/>
            <w:webHidden/>
          </w:rPr>
          <w:t>5</w:t>
        </w:r>
        <w:r>
          <w:rPr>
            <w:noProof/>
            <w:webHidden/>
          </w:rPr>
          <w:fldChar w:fldCharType="end"/>
        </w:r>
      </w:hyperlink>
    </w:p>
    <w:p w14:paraId="095252AB" w14:textId="7A67BA71"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45" w:history="1">
        <w:r w:rsidRPr="005B50D1">
          <w:rPr>
            <w:rStyle w:val="Lienhypertexte"/>
            <w:noProof/>
          </w:rPr>
          <w:t>1.4.</w:t>
        </w:r>
        <w:r>
          <w:rPr>
            <w:rFonts w:asciiTheme="minorHAnsi" w:eastAsiaTheme="minorEastAsia" w:hAnsiTheme="minorHAnsi" w:cstheme="minorBidi"/>
            <w:noProof/>
            <w:sz w:val="22"/>
            <w:szCs w:val="22"/>
          </w:rPr>
          <w:tab/>
        </w:r>
        <w:r w:rsidRPr="005B50D1">
          <w:rPr>
            <w:rStyle w:val="Lienhypertexte"/>
            <w:noProof/>
          </w:rPr>
          <w:t>Les biens et les valeurs personnels</w:t>
        </w:r>
        <w:r>
          <w:rPr>
            <w:noProof/>
            <w:webHidden/>
          </w:rPr>
          <w:tab/>
        </w:r>
        <w:r>
          <w:rPr>
            <w:noProof/>
            <w:webHidden/>
          </w:rPr>
          <w:fldChar w:fldCharType="begin"/>
        </w:r>
        <w:r>
          <w:rPr>
            <w:noProof/>
            <w:webHidden/>
          </w:rPr>
          <w:instrText xml:space="preserve"> PAGEREF _Toc95753045 \h </w:instrText>
        </w:r>
        <w:r>
          <w:rPr>
            <w:noProof/>
            <w:webHidden/>
          </w:rPr>
        </w:r>
        <w:r>
          <w:rPr>
            <w:noProof/>
            <w:webHidden/>
          </w:rPr>
          <w:fldChar w:fldCharType="separate"/>
        </w:r>
        <w:r w:rsidR="002A3B1C">
          <w:rPr>
            <w:noProof/>
            <w:webHidden/>
          </w:rPr>
          <w:t>5</w:t>
        </w:r>
        <w:r>
          <w:rPr>
            <w:noProof/>
            <w:webHidden/>
          </w:rPr>
          <w:fldChar w:fldCharType="end"/>
        </w:r>
      </w:hyperlink>
    </w:p>
    <w:p w14:paraId="363A1EF2" w14:textId="5AA3DE43"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46" w:history="1">
        <w:r w:rsidRPr="005B50D1">
          <w:rPr>
            <w:rStyle w:val="Lienhypertexte"/>
            <w:noProof/>
          </w:rPr>
          <w:t>1.5.</w:t>
        </w:r>
        <w:r>
          <w:rPr>
            <w:rFonts w:asciiTheme="minorHAnsi" w:eastAsiaTheme="minorEastAsia" w:hAnsiTheme="minorHAnsi" w:cstheme="minorBidi"/>
            <w:noProof/>
            <w:sz w:val="22"/>
            <w:szCs w:val="22"/>
          </w:rPr>
          <w:tab/>
        </w:r>
        <w:r w:rsidRPr="005B50D1">
          <w:rPr>
            <w:rStyle w:val="Lienhypertexte"/>
            <w:noProof/>
          </w:rPr>
          <w:t>Les instances décisionnelles et de participation</w:t>
        </w:r>
        <w:r>
          <w:rPr>
            <w:noProof/>
            <w:webHidden/>
          </w:rPr>
          <w:tab/>
        </w:r>
        <w:r>
          <w:rPr>
            <w:noProof/>
            <w:webHidden/>
          </w:rPr>
          <w:fldChar w:fldCharType="begin"/>
        </w:r>
        <w:r>
          <w:rPr>
            <w:noProof/>
            <w:webHidden/>
          </w:rPr>
          <w:instrText xml:space="preserve"> PAGEREF _Toc95753046 \h </w:instrText>
        </w:r>
        <w:r>
          <w:rPr>
            <w:noProof/>
            <w:webHidden/>
          </w:rPr>
        </w:r>
        <w:r>
          <w:rPr>
            <w:noProof/>
            <w:webHidden/>
          </w:rPr>
          <w:fldChar w:fldCharType="separate"/>
        </w:r>
        <w:r w:rsidR="002A3B1C">
          <w:rPr>
            <w:noProof/>
            <w:webHidden/>
          </w:rPr>
          <w:t>6</w:t>
        </w:r>
        <w:r>
          <w:rPr>
            <w:noProof/>
            <w:webHidden/>
          </w:rPr>
          <w:fldChar w:fldCharType="end"/>
        </w:r>
      </w:hyperlink>
    </w:p>
    <w:p w14:paraId="6EC205EC" w14:textId="1F58DD8F"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47" w:history="1">
        <w:r w:rsidRPr="005B50D1">
          <w:rPr>
            <w:rStyle w:val="Lienhypertexte"/>
            <w:noProof/>
          </w:rPr>
          <w:t>1.6.</w:t>
        </w:r>
        <w:r>
          <w:rPr>
            <w:rFonts w:asciiTheme="minorHAnsi" w:eastAsiaTheme="minorEastAsia" w:hAnsiTheme="minorHAnsi" w:cstheme="minorBidi"/>
            <w:noProof/>
            <w:sz w:val="22"/>
            <w:szCs w:val="22"/>
          </w:rPr>
          <w:tab/>
        </w:r>
        <w:r w:rsidRPr="005B50D1">
          <w:rPr>
            <w:rStyle w:val="Lienhypertexte"/>
            <w:noProof/>
          </w:rPr>
          <w:t>La sécurité</w:t>
        </w:r>
        <w:r>
          <w:rPr>
            <w:noProof/>
            <w:webHidden/>
          </w:rPr>
          <w:tab/>
        </w:r>
        <w:r>
          <w:rPr>
            <w:noProof/>
            <w:webHidden/>
          </w:rPr>
          <w:fldChar w:fldCharType="begin"/>
        </w:r>
        <w:r>
          <w:rPr>
            <w:noProof/>
            <w:webHidden/>
          </w:rPr>
          <w:instrText xml:space="preserve"> PAGEREF _Toc95753047 \h </w:instrText>
        </w:r>
        <w:r>
          <w:rPr>
            <w:noProof/>
            <w:webHidden/>
          </w:rPr>
        </w:r>
        <w:r>
          <w:rPr>
            <w:noProof/>
            <w:webHidden/>
          </w:rPr>
          <w:fldChar w:fldCharType="separate"/>
        </w:r>
        <w:r w:rsidR="002A3B1C">
          <w:rPr>
            <w:noProof/>
            <w:webHidden/>
          </w:rPr>
          <w:t>6</w:t>
        </w:r>
        <w:r>
          <w:rPr>
            <w:noProof/>
            <w:webHidden/>
          </w:rPr>
          <w:fldChar w:fldCharType="end"/>
        </w:r>
      </w:hyperlink>
    </w:p>
    <w:p w14:paraId="246A3109" w14:textId="23FB5664" w:rsidR="00944078" w:rsidRDefault="00944078">
      <w:pPr>
        <w:pStyle w:val="TM1"/>
        <w:tabs>
          <w:tab w:val="left" w:pos="567"/>
          <w:tab w:val="right" w:leader="dot" w:pos="9062"/>
        </w:tabs>
        <w:rPr>
          <w:rFonts w:asciiTheme="minorHAnsi" w:eastAsiaTheme="minorEastAsia" w:hAnsiTheme="minorHAnsi" w:cstheme="minorBidi"/>
          <w:b w:val="0"/>
          <w:noProof/>
          <w:sz w:val="22"/>
          <w:szCs w:val="22"/>
        </w:rPr>
      </w:pPr>
      <w:hyperlink w:anchor="_Toc95753048" w:history="1">
        <w:r w:rsidRPr="005B50D1">
          <w:rPr>
            <w:rStyle w:val="Lienhypertexte"/>
            <w:noProof/>
          </w:rPr>
          <w:t>2.</w:t>
        </w:r>
        <w:r>
          <w:rPr>
            <w:rFonts w:asciiTheme="minorHAnsi" w:eastAsiaTheme="minorEastAsia" w:hAnsiTheme="minorHAnsi" w:cstheme="minorBidi"/>
            <w:b w:val="0"/>
            <w:noProof/>
            <w:sz w:val="22"/>
            <w:szCs w:val="22"/>
          </w:rPr>
          <w:tab/>
        </w:r>
        <w:r w:rsidRPr="005B50D1">
          <w:rPr>
            <w:rStyle w:val="Lienhypertexte"/>
            <w:noProof/>
          </w:rPr>
          <w:t>Votre confort et vos espaces de vie</w:t>
        </w:r>
        <w:r>
          <w:rPr>
            <w:noProof/>
            <w:webHidden/>
          </w:rPr>
          <w:tab/>
        </w:r>
        <w:r>
          <w:rPr>
            <w:noProof/>
            <w:webHidden/>
          </w:rPr>
          <w:fldChar w:fldCharType="begin"/>
        </w:r>
        <w:r>
          <w:rPr>
            <w:noProof/>
            <w:webHidden/>
          </w:rPr>
          <w:instrText xml:space="preserve"> PAGEREF _Toc95753048 \h </w:instrText>
        </w:r>
        <w:r>
          <w:rPr>
            <w:noProof/>
            <w:webHidden/>
          </w:rPr>
        </w:r>
        <w:r>
          <w:rPr>
            <w:noProof/>
            <w:webHidden/>
          </w:rPr>
          <w:fldChar w:fldCharType="separate"/>
        </w:r>
        <w:r w:rsidR="002A3B1C">
          <w:rPr>
            <w:noProof/>
            <w:webHidden/>
          </w:rPr>
          <w:t>7</w:t>
        </w:r>
        <w:r>
          <w:rPr>
            <w:noProof/>
            <w:webHidden/>
          </w:rPr>
          <w:fldChar w:fldCharType="end"/>
        </w:r>
      </w:hyperlink>
    </w:p>
    <w:p w14:paraId="18E7FB51" w14:textId="0AC93556"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49" w:history="1">
        <w:r w:rsidRPr="005B50D1">
          <w:rPr>
            <w:rStyle w:val="Lienhypertexte"/>
            <w:noProof/>
          </w:rPr>
          <w:t>2.1.</w:t>
        </w:r>
        <w:r>
          <w:rPr>
            <w:rFonts w:asciiTheme="minorHAnsi" w:eastAsiaTheme="minorEastAsia" w:hAnsiTheme="minorHAnsi" w:cstheme="minorBidi"/>
            <w:noProof/>
            <w:sz w:val="22"/>
            <w:szCs w:val="22"/>
          </w:rPr>
          <w:tab/>
        </w:r>
        <w:r w:rsidRPr="005B50D1">
          <w:rPr>
            <w:rStyle w:val="Lienhypertexte"/>
            <w:noProof/>
          </w:rPr>
          <w:t>Les espaces de vie communs</w:t>
        </w:r>
        <w:r>
          <w:rPr>
            <w:noProof/>
            <w:webHidden/>
          </w:rPr>
          <w:tab/>
        </w:r>
        <w:r>
          <w:rPr>
            <w:noProof/>
            <w:webHidden/>
          </w:rPr>
          <w:fldChar w:fldCharType="begin"/>
        </w:r>
        <w:r>
          <w:rPr>
            <w:noProof/>
            <w:webHidden/>
          </w:rPr>
          <w:instrText xml:space="preserve"> PAGEREF _Toc95753049 \h </w:instrText>
        </w:r>
        <w:r>
          <w:rPr>
            <w:noProof/>
            <w:webHidden/>
          </w:rPr>
        </w:r>
        <w:r>
          <w:rPr>
            <w:noProof/>
            <w:webHidden/>
          </w:rPr>
          <w:fldChar w:fldCharType="separate"/>
        </w:r>
        <w:r w:rsidR="002A3B1C">
          <w:rPr>
            <w:noProof/>
            <w:webHidden/>
          </w:rPr>
          <w:t>7</w:t>
        </w:r>
        <w:r>
          <w:rPr>
            <w:noProof/>
            <w:webHidden/>
          </w:rPr>
          <w:fldChar w:fldCharType="end"/>
        </w:r>
      </w:hyperlink>
    </w:p>
    <w:p w14:paraId="16A10C20" w14:textId="502C6FFF"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0" w:history="1">
        <w:r w:rsidRPr="005B50D1">
          <w:rPr>
            <w:rStyle w:val="Lienhypertexte"/>
            <w:noProof/>
          </w:rPr>
          <w:t>2.2.</w:t>
        </w:r>
        <w:r>
          <w:rPr>
            <w:rFonts w:asciiTheme="minorHAnsi" w:eastAsiaTheme="minorEastAsia" w:hAnsiTheme="minorHAnsi" w:cstheme="minorBidi"/>
            <w:noProof/>
            <w:sz w:val="22"/>
            <w:szCs w:val="22"/>
          </w:rPr>
          <w:tab/>
        </w:r>
        <w:r w:rsidRPr="005B50D1">
          <w:rPr>
            <w:rStyle w:val="Lienhypertexte"/>
            <w:noProof/>
          </w:rPr>
          <w:t>Les espaces de vie privés</w:t>
        </w:r>
        <w:r>
          <w:rPr>
            <w:noProof/>
            <w:webHidden/>
          </w:rPr>
          <w:tab/>
        </w:r>
        <w:r>
          <w:rPr>
            <w:noProof/>
            <w:webHidden/>
          </w:rPr>
          <w:fldChar w:fldCharType="begin"/>
        </w:r>
        <w:r>
          <w:rPr>
            <w:noProof/>
            <w:webHidden/>
          </w:rPr>
          <w:instrText xml:space="preserve"> PAGEREF _Toc95753050 \h </w:instrText>
        </w:r>
        <w:r>
          <w:rPr>
            <w:noProof/>
            <w:webHidden/>
          </w:rPr>
        </w:r>
        <w:r>
          <w:rPr>
            <w:noProof/>
            <w:webHidden/>
          </w:rPr>
          <w:fldChar w:fldCharType="separate"/>
        </w:r>
        <w:r w:rsidR="002A3B1C">
          <w:rPr>
            <w:noProof/>
            <w:webHidden/>
          </w:rPr>
          <w:t>7</w:t>
        </w:r>
        <w:r>
          <w:rPr>
            <w:noProof/>
            <w:webHidden/>
          </w:rPr>
          <w:fldChar w:fldCharType="end"/>
        </w:r>
      </w:hyperlink>
    </w:p>
    <w:p w14:paraId="3B5AD5DB" w14:textId="2371CA87" w:rsidR="00944078" w:rsidRDefault="00944078">
      <w:pPr>
        <w:pStyle w:val="TM1"/>
        <w:tabs>
          <w:tab w:val="left" w:pos="567"/>
          <w:tab w:val="right" w:leader="dot" w:pos="9062"/>
        </w:tabs>
        <w:rPr>
          <w:rFonts w:asciiTheme="minorHAnsi" w:eastAsiaTheme="minorEastAsia" w:hAnsiTheme="minorHAnsi" w:cstheme="minorBidi"/>
          <w:b w:val="0"/>
          <w:noProof/>
          <w:sz w:val="22"/>
          <w:szCs w:val="22"/>
        </w:rPr>
      </w:pPr>
      <w:hyperlink w:anchor="_Toc95753051" w:history="1">
        <w:r w:rsidRPr="005B50D1">
          <w:rPr>
            <w:rStyle w:val="Lienhypertexte"/>
            <w:noProof/>
          </w:rPr>
          <w:t>3.</w:t>
        </w:r>
        <w:r>
          <w:rPr>
            <w:rFonts w:asciiTheme="minorHAnsi" w:eastAsiaTheme="minorEastAsia" w:hAnsiTheme="minorHAnsi" w:cstheme="minorBidi"/>
            <w:b w:val="0"/>
            <w:noProof/>
            <w:sz w:val="22"/>
            <w:szCs w:val="22"/>
          </w:rPr>
          <w:tab/>
        </w:r>
        <w:r w:rsidRPr="005B50D1">
          <w:rPr>
            <w:rStyle w:val="Lienhypertexte"/>
            <w:noProof/>
          </w:rPr>
          <w:t>Les services proposés</w:t>
        </w:r>
        <w:r>
          <w:rPr>
            <w:noProof/>
            <w:webHidden/>
          </w:rPr>
          <w:tab/>
        </w:r>
        <w:r>
          <w:rPr>
            <w:noProof/>
            <w:webHidden/>
          </w:rPr>
          <w:fldChar w:fldCharType="begin"/>
        </w:r>
        <w:r>
          <w:rPr>
            <w:noProof/>
            <w:webHidden/>
          </w:rPr>
          <w:instrText xml:space="preserve"> PAGEREF _Toc95753051 \h </w:instrText>
        </w:r>
        <w:r>
          <w:rPr>
            <w:noProof/>
            <w:webHidden/>
          </w:rPr>
        </w:r>
        <w:r>
          <w:rPr>
            <w:noProof/>
            <w:webHidden/>
          </w:rPr>
          <w:fldChar w:fldCharType="separate"/>
        </w:r>
        <w:r w:rsidR="002A3B1C">
          <w:rPr>
            <w:noProof/>
            <w:webHidden/>
          </w:rPr>
          <w:t>8</w:t>
        </w:r>
        <w:r>
          <w:rPr>
            <w:noProof/>
            <w:webHidden/>
          </w:rPr>
          <w:fldChar w:fldCharType="end"/>
        </w:r>
      </w:hyperlink>
    </w:p>
    <w:p w14:paraId="26CB0F2C" w14:textId="6971271E"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2" w:history="1">
        <w:r w:rsidRPr="005B50D1">
          <w:rPr>
            <w:rStyle w:val="Lienhypertexte"/>
            <w:noProof/>
          </w:rPr>
          <w:t>3.1.</w:t>
        </w:r>
        <w:r>
          <w:rPr>
            <w:rFonts w:asciiTheme="minorHAnsi" w:eastAsiaTheme="minorEastAsia" w:hAnsiTheme="minorHAnsi" w:cstheme="minorBidi"/>
            <w:noProof/>
            <w:sz w:val="22"/>
            <w:szCs w:val="22"/>
          </w:rPr>
          <w:tab/>
        </w:r>
        <w:r w:rsidRPr="005B50D1">
          <w:rPr>
            <w:rStyle w:val="Lienhypertexte"/>
            <w:noProof/>
          </w:rPr>
          <w:t>Les repas</w:t>
        </w:r>
        <w:r>
          <w:rPr>
            <w:noProof/>
            <w:webHidden/>
          </w:rPr>
          <w:tab/>
        </w:r>
        <w:r>
          <w:rPr>
            <w:noProof/>
            <w:webHidden/>
          </w:rPr>
          <w:fldChar w:fldCharType="begin"/>
        </w:r>
        <w:r>
          <w:rPr>
            <w:noProof/>
            <w:webHidden/>
          </w:rPr>
          <w:instrText xml:space="preserve"> PAGEREF _Toc95753052 \h </w:instrText>
        </w:r>
        <w:r>
          <w:rPr>
            <w:noProof/>
            <w:webHidden/>
          </w:rPr>
        </w:r>
        <w:r>
          <w:rPr>
            <w:noProof/>
            <w:webHidden/>
          </w:rPr>
          <w:fldChar w:fldCharType="separate"/>
        </w:r>
        <w:r w:rsidR="002A3B1C">
          <w:rPr>
            <w:noProof/>
            <w:webHidden/>
          </w:rPr>
          <w:t>8</w:t>
        </w:r>
        <w:r>
          <w:rPr>
            <w:noProof/>
            <w:webHidden/>
          </w:rPr>
          <w:fldChar w:fldCharType="end"/>
        </w:r>
      </w:hyperlink>
    </w:p>
    <w:p w14:paraId="5711D1F1" w14:textId="7627B645"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3" w:history="1">
        <w:r w:rsidRPr="005B50D1">
          <w:rPr>
            <w:rStyle w:val="Lienhypertexte"/>
            <w:noProof/>
          </w:rPr>
          <w:t>3.2.</w:t>
        </w:r>
        <w:r>
          <w:rPr>
            <w:rFonts w:asciiTheme="minorHAnsi" w:eastAsiaTheme="minorEastAsia" w:hAnsiTheme="minorHAnsi" w:cstheme="minorBidi"/>
            <w:noProof/>
            <w:sz w:val="22"/>
            <w:szCs w:val="22"/>
          </w:rPr>
          <w:tab/>
        </w:r>
        <w:r w:rsidRPr="005B50D1">
          <w:rPr>
            <w:rStyle w:val="Lienhypertexte"/>
            <w:noProof/>
          </w:rPr>
          <w:t>L’animation et la vie sociale</w:t>
        </w:r>
        <w:r>
          <w:rPr>
            <w:noProof/>
            <w:webHidden/>
          </w:rPr>
          <w:tab/>
        </w:r>
        <w:r>
          <w:rPr>
            <w:noProof/>
            <w:webHidden/>
          </w:rPr>
          <w:fldChar w:fldCharType="begin"/>
        </w:r>
        <w:r>
          <w:rPr>
            <w:noProof/>
            <w:webHidden/>
          </w:rPr>
          <w:instrText xml:space="preserve"> PAGEREF _Toc95753053 \h </w:instrText>
        </w:r>
        <w:r>
          <w:rPr>
            <w:noProof/>
            <w:webHidden/>
          </w:rPr>
        </w:r>
        <w:r>
          <w:rPr>
            <w:noProof/>
            <w:webHidden/>
          </w:rPr>
          <w:fldChar w:fldCharType="separate"/>
        </w:r>
        <w:r w:rsidR="002A3B1C">
          <w:rPr>
            <w:noProof/>
            <w:webHidden/>
          </w:rPr>
          <w:t>8</w:t>
        </w:r>
        <w:r>
          <w:rPr>
            <w:noProof/>
            <w:webHidden/>
          </w:rPr>
          <w:fldChar w:fldCharType="end"/>
        </w:r>
      </w:hyperlink>
    </w:p>
    <w:p w14:paraId="61AFE4EA" w14:textId="47DFC2A5"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4" w:history="1">
        <w:r w:rsidRPr="005B50D1">
          <w:rPr>
            <w:rStyle w:val="Lienhypertexte"/>
            <w:noProof/>
          </w:rPr>
          <w:t>3.3.</w:t>
        </w:r>
        <w:r>
          <w:rPr>
            <w:rFonts w:asciiTheme="minorHAnsi" w:eastAsiaTheme="minorEastAsia" w:hAnsiTheme="minorHAnsi" w:cstheme="minorBidi"/>
            <w:noProof/>
            <w:sz w:val="22"/>
            <w:szCs w:val="22"/>
          </w:rPr>
          <w:tab/>
        </w:r>
        <w:r w:rsidRPr="005B50D1">
          <w:rPr>
            <w:rStyle w:val="Lienhypertexte"/>
            <w:noProof/>
          </w:rPr>
          <w:t>L’entretien du linge</w:t>
        </w:r>
        <w:r>
          <w:rPr>
            <w:noProof/>
            <w:webHidden/>
          </w:rPr>
          <w:tab/>
        </w:r>
        <w:r>
          <w:rPr>
            <w:noProof/>
            <w:webHidden/>
          </w:rPr>
          <w:fldChar w:fldCharType="begin"/>
        </w:r>
        <w:r>
          <w:rPr>
            <w:noProof/>
            <w:webHidden/>
          </w:rPr>
          <w:instrText xml:space="preserve"> PAGEREF _Toc95753054 \h </w:instrText>
        </w:r>
        <w:r>
          <w:rPr>
            <w:noProof/>
            <w:webHidden/>
          </w:rPr>
        </w:r>
        <w:r>
          <w:rPr>
            <w:noProof/>
            <w:webHidden/>
          </w:rPr>
          <w:fldChar w:fldCharType="separate"/>
        </w:r>
        <w:r w:rsidR="002A3B1C">
          <w:rPr>
            <w:noProof/>
            <w:webHidden/>
          </w:rPr>
          <w:t>9</w:t>
        </w:r>
        <w:r>
          <w:rPr>
            <w:noProof/>
            <w:webHidden/>
          </w:rPr>
          <w:fldChar w:fldCharType="end"/>
        </w:r>
      </w:hyperlink>
    </w:p>
    <w:p w14:paraId="33EDC119" w14:textId="696190C7"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5" w:history="1">
        <w:r w:rsidRPr="005B50D1">
          <w:rPr>
            <w:rStyle w:val="Lienhypertexte"/>
            <w:noProof/>
          </w:rPr>
          <w:t>3.4.</w:t>
        </w:r>
        <w:r>
          <w:rPr>
            <w:rFonts w:asciiTheme="minorHAnsi" w:eastAsiaTheme="minorEastAsia" w:hAnsiTheme="minorHAnsi" w:cstheme="minorBidi"/>
            <w:noProof/>
            <w:sz w:val="22"/>
            <w:szCs w:val="22"/>
          </w:rPr>
          <w:tab/>
        </w:r>
        <w:r w:rsidRPr="005B50D1">
          <w:rPr>
            <w:rStyle w:val="Lienhypertexte"/>
            <w:noProof/>
          </w:rPr>
          <w:t>Le courrier, le téléphone et l’accès à internet</w:t>
        </w:r>
        <w:r>
          <w:rPr>
            <w:noProof/>
            <w:webHidden/>
          </w:rPr>
          <w:tab/>
        </w:r>
        <w:r>
          <w:rPr>
            <w:noProof/>
            <w:webHidden/>
          </w:rPr>
          <w:fldChar w:fldCharType="begin"/>
        </w:r>
        <w:r>
          <w:rPr>
            <w:noProof/>
            <w:webHidden/>
          </w:rPr>
          <w:instrText xml:space="preserve"> PAGEREF _Toc95753055 \h </w:instrText>
        </w:r>
        <w:r>
          <w:rPr>
            <w:noProof/>
            <w:webHidden/>
          </w:rPr>
        </w:r>
        <w:r>
          <w:rPr>
            <w:noProof/>
            <w:webHidden/>
          </w:rPr>
          <w:fldChar w:fldCharType="separate"/>
        </w:r>
        <w:r w:rsidR="002A3B1C">
          <w:rPr>
            <w:noProof/>
            <w:webHidden/>
          </w:rPr>
          <w:t>10</w:t>
        </w:r>
        <w:r>
          <w:rPr>
            <w:noProof/>
            <w:webHidden/>
          </w:rPr>
          <w:fldChar w:fldCharType="end"/>
        </w:r>
      </w:hyperlink>
    </w:p>
    <w:p w14:paraId="431598A0" w14:textId="04F5EB2A"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6" w:history="1">
        <w:r w:rsidRPr="005B50D1">
          <w:rPr>
            <w:rStyle w:val="Lienhypertexte"/>
            <w:noProof/>
          </w:rPr>
          <w:t>3.5.</w:t>
        </w:r>
        <w:r>
          <w:rPr>
            <w:rFonts w:asciiTheme="minorHAnsi" w:eastAsiaTheme="minorEastAsia" w:hAnsiTheme="minorHAnsi" w:cstheme="minorBidi"/>
            <w:noProof/>
            <w:sz w:val="22"/>
            <w:szCs w:val="22"/>
          </w:rPr>
          <w:tab/>
        </w:r>
        <w:r w:rsidRPr="005B50D1">
          <w:rPr>
            <w:rStyle w:val="Lienhypertexte"/>
            <w:noProof/>
          </w:rPr>
          <w:t>La maintenance et la sécurité</w:t>
        </w:r>
        <w:r>
          <w:rPr>
            <w:noProof/>
            <w:webHidden/>
          </w:rPr>
          <w:tab/>
        </w:r>
        <w:r>
          <w:rPr>
            <w:noProof/>
            <w:webHidden/>
          </w:rPr>
          <w:fldChar w:fldCharType="begin"/>
        </w:r>
        <w:r>
          <w:rPr>
            <w:noProof/>
            <w:webHidden/>
          </w:rPr>
          <w:instrText xml:space="preserve"> PAGEREF _Toc95753056 \h </w:instrText>
        </w:r>
        <w:r>
          <w:rPr>
            <w:noProof/>
            <w:webHidden/>
          </w:rPr>
        </w:r>
        <w:r>
          <w:rPr>
            <w:noProof/>
            <w:webHidden/>
          </w:rPr>
          <w:fldChar w:fldCharType="separate"/>
        </w:r>
        <w:r w:rsidR="002A3B1C">
          <w:rPr>
            <w:noProof/>
            <w:webHidden/>
          </w:rPr>
          <w:t>10</w:t>
        </w:r>
        <w:r>
          <w:rPr>
            <w:noProof/>
            <w:webHidden/>
          </w:rPr>
          <w:fldChar w:fldCharType="end"/>
        </w:r>
      </w:hyperlink>
    </w:p>
    <w:p w14:paraId="2E8D02F9" w14:textId="0B24094D" w:rsidR="00944078" w:rsidRDefault="00944078">
      <w:pPr>
        <w:pStyle w:val="TM1"/>
        <w:tabs>
          <w:tab w:val="left" w:pos="567"/>
          <w:tab w:val="right" w:leader="dot" w:pos="9062"/>
        </w:tabs>
        <w:rPr>
          <w:rFonts w:asciiTheme="minorHAnsi" w:eastAsiaTheme="minorEastAsia" w:hAnsiTheme="minorHAnsi" w:cstheme="minorBidi"/>
          <w:b w:val="0"/>
          <w:noProof/>
          <w:sz w:val="22"/>
          <w:szCs w:val="22"/>
        </w:rPr>
      </w:pPr>
      <w:hyperlink w:anchor="_Toc95753057" w:history="1">
        <w:r w:rsidRPr="005B50D1">
          <w:rPr>
            <w:rStyle w:val="Lienhypertexte"/>
            <w:noProof/>
          </w:rPr>
          <w:t>4.</w:t>
        </w:r>
        <w:r>
          <w:rPr>
            <w:rFonts w:asciiTheme="minorHAnsi" w:eastAsiaTheme="minorEastAsia" w:hAnsiTheme="minorHAnsi" w:cstheme="minorBidi"/>
            <w:b w:val="0"/>
            <w:noProof/>
            <w:sz w:val="22"/>
            <w:szCs w:val="22"/>
          </w:rPr>
          <w:tab/>
        </w:r>
        <w:r w:rsidRPr="005B50D1">
          <w:rPr>
            <w:rStyle w:val="Lienhypertexte"/>
            <w:noProof/>
          </w:rPr>
          <w:t>Votre santé</w:t>
        </w:r>
        <w:r>
          <w:rPr>
            <w:noProof/>
            <w:webHidden/>
          </w:rPr>
          <w:tab/>
        </w:r>
        <w:r>
          <w:rPr>
            <w:noProof/>
            <w:webHidden/>
          </w:rPr>
          <w:fldChar w:fldCharType="begin"/>
        </w:r>
        <w:r>
          <w:rPr>
            <w:noProof/>
            <w:webHidden/>
          </w:rPr>
          <w:instrText xml:space="preserve"> PAGEREF _Toc95753057 \h </w:instrText>
        </w:r>
        <w:r>
          <w:rPr>
            <w:noProof/>
            <w:webHidden/>
          </w:rPr>
        </w:r>
        <w:r>
          <w:rPr>
            <w:noProof/>
            <w:webHidden/>
          </w:rPr>
          <w:fldChar w:fldCharType="separate"/>
        </w:r>
        <w:r w:rsidR="002A3B1C">
          <w:rPr>
            <w:noProof/>
            <w:webHidden/>
          </w:rPr>
          <w:t>10</w:t>
        </w:r>
        <w:r>
          <w:rPr>
            <w:noProof/>
            <w:webHidden/>
          </w:rPr>
          <w:fldChar w:fldCharType="end"/>
        </w:r>
      </w:hyperlink>
    </w:p>
    <w:p w14:paraId="72B7E3EB" w14:textId="1C774CA0"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8" w:history="1">
        <w:r w:rsidRPr="005B50D1">
          <w:rPr>
            <w:rStyle w:val="Lienhypertexte"/>
            <w:noProof/>
          </w:rPr>
          <w:t>4.1.</w:t>
        </w:r>
        <w:r>
          <w:rPr>
            <w:rFonts w:asciiTheme="minorHAnsi" w:eastAsiaTheme="minorEastAsia" w:hAnsiTheme="minorHAnsi" w:cstheme="minorBidi"/>
            <w:noProof/>
            <w:sz w:val="22"/>
            <w:szCs w:val="22"/>
          </w:rPr>
          <w:tab/>
        </w:r>
        <w:r w:rsidRPr="005B50D1">
          <w:rPr>
            <w:rStyle w:val="Lienhypertexte"/>
            <w:noProof/>
          </w:rPr>
          <w:t>Le médecin coordonnateur</w:t>
        </w:r>
        <w:r>
          <w:rPr>
            <w:noProof/>
            <w:webHidden/>
          </w:rPr>
          <w:tab/>
        </w:r>
        <w:r>
          <w:rPr>
            <w:noProof/>
            <w:webHidden/>
          </w:rPr>
          <w:fldChar w:fldCharType="begin"/>
        </w:r>
        <w:r>
          <w:rPr>
            <w:noProof/>
            <w:webHidden/>
          </w:rPr>
          <w:instrText xml:space="preserve"> PAGEREF _Toc95753058 \h </w:instrText>
        </w:r>
        <w:r>
          <w:rPr>
            <w:noProof/>
            <w:webHidden/>
          </w:rPr>
        </w:r>
        <w:r>
          <w:rPr>
            <w:noProof/>
            <w:webHidden/>
          </w:rPr>
          <w:fldChar w:fldCharType="separate"/>
        </w:r>
        <w:r w:rsidR="002A3B1C">
          <w:rPr>
            <w:noProof/>
            <w:webHidden/>
          </w:rPr>
          <w:t>10</w:t>
        </w:r>
        <w:r>
          <w:rPr>
            <w:noProof/>
            <w:webHidden/>
          </w:rPr>
          <w:fldChar w:fldCharType="end"/>
        </w:r>
      </w:hyperlink>
    </w:p>
    <w:p w14:paraId="13AFA9EE" w14:textId="0B8F233E"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59" w:history="1">
        <w:r w:rsidRPr="005B50D1">
          <w:rPr>
            <w:rStyle w:val="Lienhypertexte"/>
            <w:noProof/>
          </w:rPr>
          <w:t>4.2.</w:t>
        </w:r>
        <w:r>
          <w:rPr>
            <w:rFonts w:asciiTheme="minorHAnsi" w:eastAsiaTheme="minorEastAsia" w:hAnsiTheme="minorHAnsi" w:cstheme="minorBidi"/>
            <w:noProof/>
            <w:sz w:val="22"/>
            <w:szCs w:val="22"/>
          </w:rPr>
          <w:tab/>
        </w:r>
        <w:r w:rsidRPr="005B50D1">
          <w:rPr>
            <w:rStyle w:val="Lienhypertexte"/>
            <w:noProof/>
          </w:rPr>
          <w:t>Le libre choix du médecin traitant</w:t>
        </w:r>
        <w:r>
          <w:rPr>
            <w:noProof/>
            <w:webHidden/>
          </w:rPr>
          <w:tab/>
        </w:r>
        <w:r>
          <w:rPr>
            <w:noProof/>
            <w:webHidden/>
          </w:rPr>
          <w:fldChar w:fldCharType="begin"/>
        </w:r>
        <w:r>
          <w:rPr>
            <w:noProof/>
            <w:webHidden/>
          </w:rPr>
          <w:instrText xml:space="preserve"> PAGEREF _Toc95753059 \h </w:instrText>
        </w:r>
        <w:r>
          <w:rPr>
            <w:noProof/>
            <w:webHidden/>
          </w:rPr>
        </w:r>
        <w:r>
          <w:rPr>
            <w:noProof/>
            <w:webHidden/>
          </w:rPr>
          <w:fldChar w:fldCharType="separate"/>
        </w:r>
        <w:r w:rsidR="002A3B1C">
          <w:rPr>
            <w:noProof/>
            <w:webHidden/>
          </w:rPr>
          <w:t>10</w:t>
        </w:r>
        <w:r>
          <w:rPr>
            <w:noProof/>
            <w:webHidden/>
          </w:rPr>
          <w:fldChar w:fldCharType="end"/>
        </w:r>
      </w:hyperlink>
    </w:p>
    <w:p w14:paraId="5516D72B" w14:textId="112A376F"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0" w:history="1">
        <w:r w:rsidRPr="005B50D1">
          <w:rPr>
            <w:rStyle w:val="Lienhypertexte"/>
            <w:noProof/>
          </w:rPr>
          <w:t>4.3.</w:t>
        </w:r>
        <w:r>
          <w:rPr>
            <w:rFonts w:asciiTheme="minorHAnsi" w:eastAsiaTheme="minorEastAsia" w:hAnsiTheme="minorHAnsi" w:cstheme="minorBidi"/>
            <w:noProof/>
            <w:sz w:val="22"/>
            <w:szCs w:val="22"/>
          </w:rPr>
          <w:tab/>
        </w:r>
        <w:r w:rsidRPr="005B50D1">
          <w:rPr>
            <w:rStyle w:val="Lienhypertexte"/>
            <w:noProof/>
          </w:rPr>
          <w:t>L’équipe pluridisciplinaire</w:t>
        </w:r>
        <w:r>
          <w:rPr>
            <w:noProof/>
            <w:webHidden/>
          </w:rPr>
          <w:tab/>
        </w:r>
        <w:r>
          <w:rPr>
            <w:noProof/>
            <w:webHidden/>
          </w:rPr>
          <w:fldChar w:fldCharType="begin"/>
        </w:r>
        <w:r>
          <w:rPr>
            <w:noProof/>
            <w:webHidden/>
          </w:rPr>
          <w:instrText xml:space="preserve"> PAGEREF _Toc95753060 \h </w:instrText>
        </w:r>
        <w:r>
          <w:rPr>
            <w:noProof/>
            <w:webHidden/>
          </w:rPr>
        </w:r>
        <w:r>
          <w:rPr>
            <w:noProof/>
            <w:webHidden/>
          </w:rPr>
          <w:fldChar w:fldCharType="separate"/>
        </w:r>
        <w:r w:rsidR="002A3B1C">
          <w:rPr>
            <w:noProof/>
            <w:webHidden/>
          </w:rPr>
          <w:t>10</w:t>
        </w:r>
        <w:r>
          <w:rPr>
            <w:noProof/>
            <w:webHidden/>
          </w:rPr>
          <w:fldChar w:fldCharType="end"/>
        </w:r>
      </w:hyperlink>
    </w:p>
    <w:p w14:paraId="68495FF0" w14:textId="7BA37C0E"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1" w:history="1">
        <w:r w:rsidRPr="005B50D1">
          <w:rPr>
            <w:rStyle w:val="Lienhypertexte"/>
            <w:noProof/>
          </w:rPr>
          <w:t>4.4.</w:t>
        </w:r>
        <w:r>
          <w:rPr>
            <w:rFonts w:asciiTheme="minorHAnsi" w:eastAsiaTheme="minorEastAsia" w:hAnsiTheme="minorHAnsi" w:cstheme="minorBidi"/>
            <w:noProof/>
            <w:sz w:val="22"/>
            <w:szCs w:val="22"/>
          </w:rPr>
          <w:tab/>
        </w:r>
        <w:r w:rsidRPr="005B50D1">
          <w:rPr>
            <w:rStyle w:val="Lienhypertexte"/>
            <w:noProof/>
          </w:rPr>
          <w:t>Les intervenants paramédicaux</w:t>
        </w:r>
        <w:r>
          <w:rPr>
            <w:noProof/>
            <w:webHidden/>
          </w:rPr>
          <w:tab/>
        </w:r>
        <w:r>
          <w:rPr>
            <w:noProof/>
            <w:webHidden/>
          </w:rPr>
          <w:fldChar w:fldCharType="begin"/>
        </w:r>
        <w:r>
          <w:rPr>
            <w:noProof/>
            <w:webHidden/>
          </w:rPr>
          <w:instrText xml:space="preserve"> PAGEREF _Toc95753061 \h </w:instrText>
        </w:r>
        <w:r>
          <w:rPr>
            <w:noProof/>
            <w:webHidden/>
          </w:rPr>
        </w:r>
        <w:r>
          <w:rPr>
            <w:noProof/>
            <w:webHidden/>
          </w:rPr>
          <w:fldChar w:fldCharType="separate"/>
        </w:r>
        <w:r w:rsidR="002A3B1C">
          <w:rPr>
            <w:noProof/>
            <w:webHidden/>
          </w:rPr>
          <w:t>11</w:t>
        </w:r>
        <w:r>
          <w:rPr>
            <w:noProof/>
            <w:webHidden/>
          </w:rPr>
          <w:fldChar w:fldCharType="end"/>
        </w:r>
      </w:hyperlink>
    </w:p>
    <w:p w14:paraId="61F279CA" w14:textId="738D93A1"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2" w:history="1">
        <w:r w:rsidRPr="005B50D1">
          <w:rPr>
            <w:rStyle w:val="Lienhypertexte"/>
            <w:noProof/>
          </w:rPr>
          <w:t>4.5.</w:t>
        </w:r>
        <w:r>
          <w:rPr>
            <w:rFonts w:asciiTheme="minorHAnsi" w:eastAsiaTheme="minorEastAsia" w:hAnsiTheme="minorHAnsi" w:cstheme="minorBidi"/>
            <w:noProof/>
            <w:sz w:val="22"/>
            <w:szCs w:val="22"/>
          </w:rPr>
          <w:tab/>
        </w:r>
        <w:r w:rsidRPr="005B50D1">
          <w:rPr>
            <w:rStyle w:val="Lienhypertexte"/>
            <w:noProof/>
          </w:rPr>
          <w:t>L’accessibilité aux informations de santé</w:t>
        </w:r>
        <w:r>
          <w:rPr>
            <w:noProof/>
            <w:webHidden/>
          </w:rPr>
          <w:tab/>
        </w:r>
        <w:r>
          <w:rPr>
            <w:noProof/>
            <w:webHidden/>
          </w:rPr>
          <w:fldChar w:fldCharType="begin"/>
        </w:r>
        <w:r>
          <w:rPr>
            <w:noProof/>
            <w:webHidden/>
          </w:rPr>
          <w:instrText xml:space="preserve"> PAGEREF _Toc95753062 \h </w:instrText>
        </w:r>
        <w:r>
          <w:rPr>
            <w:noProof/>
            <w:webHidden/>
          </w:rPr>
        </w:r>
        <w:r>
          <w:rPr>
            <w:noProof/>
            <w:webHidden/>
          </w:rPr>
          <w:fldChar w:fldCharType="separate"/>
        </w:r>
        <w:r w:rsidR="002A3B1C">
          <w:rPr>
            <w:noProof/>
            <w:webHidden/>
          </w:rPr>
          <w:t>11</w:t>
        </w:r>
        <w:r>
          <w:rPr>
            <w:noProof/>
            <w:webHidden/>
          </w:rPr>
          <w:fldChar w:fldCharType="end"/>
        </w:r>
      </w:hyperlink>
    </w:p>
    <w:p w14:paraId="2E372109" w14:textId="67C2BB15" w:rsidR="00944078" w:rsidRDefault="00944078">
      <w:pPr>
        <w:pStyle w:val="TM1"/>
        <w:tabs>
          <w:tab w:val="left" w:pos="567"/>
          <w:tab w:val="right" w:leader="dot" w:pos="9062"/>
        </w:tabs>
        <w:rPr>
          <w:rFonts w:asciiTheme="minorHAnsi" w:eastAsiaTheme="minorEastAsia" w:hAnsiTheme="minorHAnsi" w:cstheme="minorBidi"/>
          <w:b w:val="0"/>
          <w:noProof/>
          <w:sz w:val="22"/>
          <w:szCs w:val="22"/>
        </w:rPr>
      </w:pPr>
      <w:hyperlink w:anchor="_Toc95753063" w:history="1">
        <w:r w:rsidRPr="005B50D1">
          <w:rPr>
            <w:rStyle w:val="Lienhypertexte"/>
            <w:noProof/>
          </w:rPr>
          <w:t>5.</w:t>
        </w:r>
        <w:r>
          <w:rPr>
            <w:rFonts w:asciiTheme="minorHAnsi" w:eastAsiaTheme="minorEastAsia" w:hAnsiTheme="minorHAnsi" w:cstheme="minorBidi"/>
            <w:b w:val="0"/>
            <w:noProof/>
            <w:sz w:val="22"/>
            <w:szCs w:val="22"/>
          </w:rPr>
          <w:tab/>
        </w:r>
        <w:r w:rsidRPr="005B50D1">
          <w:rPr>
            <w:rStyle w:val="Lienhypertexte"/>
            <w:noProof/>
          </w:rPr>
          <w:t>Conditions générales d’admission</w:t>
        </w:r>
        <w:r>
          <w:rPr>
            <w:noProof/>
            <w:webHidden/>
          </w:rPr>
          <w:tab/>
        </w:r>
        <w:r>
          <w:rPr>
            <w:noProof/>
            <w:webHidden/>
          </w:rPr>
          <w:fldChar w:fldCharType="begin"/>
        </w:r>
        <w:r>
          <w:rPr>
            <w:noProof/>
            <w:webHidden/>
          </w:rPr>
          <w:instrText xml:space="preserve"> PAGEREF _Toc95753063 \h </w:instrText>
        </w:r>
        <w:r>
          <w:rPr>
            <w:noProof/>
            <w:webHidden/>
          </w:rPr>
        </w:r>
        <w:r>
          <w:rPr>
            <w:noProof/>
            <w:webHidden/>
          </w:rPr>
          <w:fldChar w:fldCharType="separate"/>
        </w:r>
        <w:r w:rsidR="002A3B1C">
          <w:rPr>
            <w:noProof/>
            <w:webHidden/>
          </w:rPr>
          <w:t>12</w:t>
        </w:r>
        <w:r>
          <w:rPr>
            <w:noProof/>
            <w:webHidden/>
          </w:rPr>
          <w:fldChar w:fldCharType="end"/>
        </w:r>
      </w:hyperlink>
    </w:p>
    <w:p w14:paraId="13FB2A44" w14:textId="133D466E"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4" w:history="1">
        <w:r w:rsidRPr="005B50D1">
          <w:rPr>
            <w:rStyle w:val="Lienhypertexte"/>
            <w:noProof/>
          </w:rPr>
          <w:t>5.1.</w:t>
        </w:r>
        <w:r>
          <w:rPr>
            <w:rFonts w:asciiTheme="minorHAnsi" w:eastAsiaTheme="minorEastAsia" w:hAnsiTheme="minorHAnsi" w:cstheme="minorBidi"/>
            <w:noProof/>
            <w:sz w:val="22"/>
            <w:szCs w:val="22"/>
          </w:rPr>
          <w:tab/>
        </w:r>
        <w:r w:rsidRPr="005B50D1">
          <w:rPr>
            <w:rStyle w:val="Lienhypertexte"/>
            <w:noProof/>
          </w:rPr>
          <w:t>La pré-admission et l’admission</w:t>
        </w:r>
        <w:r>
          <w:rPr>
            <w:noProof/>
            <w:webHidden/>
          </w:rPr>
          <w:tab/>
        </w:r>
        <w:r>
          <w:rPr>
            <w:noProof/>
            <w:webHidden/>
          </w:rPr>
          <w:fldChar w:fldCharType="begin"/>
        </w:r>
        <w:r>
          <w:rPr>
            <w:noProof/>
            <w:webHidden/>
          </w:rPr>
          <w:instrText xml:space="preserve"> PAGEREF _Toc95753064 \h </w:instrText>
        </w:r>
        <w:r>
          <w:rPr>
            <w:noProof/>
            <w:webHidden/>
          </w:rPr>
        </w:r>
        <w:r>
          <w:rPr>
            <w:noProof/>
            <w:webHidden/>
          </w:rPr>
          <w:fldChar w:fldCharType="separate"/>
        </w:r>
        <w:r w:rsidR="002A3B1C">
          <w:rPr>
            <w:noProof/>
            <w:webHidden/>
          </w:rPr>
          <w:t>12</w:t>
        </w:r>
        <w:r>
          <w:rPr>
            <w:noProof/>
            <w:webHidden/>
          </w:rPr>
          <w:fldChar w:fldCharType="end"/>
        </w:r>
      </w:hyperlink>
    </w:p>
    <w:p w14:paraId="25913DEF" w14:textId="5BAC8129"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5" w:history="1">
        <w:r w:rsidRPr="005B50D1">
          <w:rPr>
            <w:rStyle w:val="Lienhypertexte"/>
            <w:noProof/>
          </w:rPr>
          <w:t>5.2.</w:t>
        </w:r>
        <w:r>
          <w:rPr>
            <w:rFonts w:asciiTheme="minorHAnsi" w:eastAsiaTheme="minorEastAsia" w:hAnsiTheme="minorHAnsi" w:cstheme="minorBidi"/>
            <w:noProof/>
            <w:sz w:val="22"/>
            <w:szCs w:val="22"/>
          </w:rPr>
          <w:tab/>
        </w:r>
        <w:r w:rsidRPr="005B50D1">
          <w:rPr>
            <w:rStyle w:val="Lienhypertexte"/>
            <w:noProof/>
          </w:rPr>
          <w:t>Les tarifs</w:t>
        </w:r>
        <w:r>
          <w:rPr>
            <w:noProof/>
            <w:webHidden/>
          </w:rPr>
          <w:tab/>
        </w:r>
        <w:r>
          <w:rPr>
            <w:noProof/>
            <w:webHidden/>
          </w:rPr>
          <w:fldChar w:fldCharType="begin"/>
        </w:r>
        <w:r>
          <w:rPr>
            <w:noProof/>
            <w:webHidden/>
          </w:rPr>
          <w:instrText xml:space="preserve"> PAGEREF _Toc95753065 \h </w:instrText>
        </w:r>
        <w:r>
          <w:rPr>
            <w:noProof/>
            <w:webHidden/>
          </w:rPr>
        </w:r>
        <w:r>
          <w:rPr>
            <w:noProof/>
            <w:webHidden/>
          </w:rPr>
          <w:fldChar w:fldCharType="separate"/>
        </w:r>
        <w:r w:rsidR="002A3B1C">
          <w:rPr>
            <w:noProof/>
            <w:webHidden/>
          </w:rPr>
          <w:t>12</w:t>
        </w:r>
        <w:r>
          <w:rPr>
            <w:noProof/>
            <w:webHidden/>
          </w:rPr>
          <w:fldChar w:fldCharType="end"/>
        </w:r>
      </w:hyperlink>
    </w:p>
    <w:p w14:paraId="5001BB63" w14:textId="5860223C"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6" w:history="1">
        <w:r w:rsidRPr="005B50D1">
          <w:rPr>
            <w:rStyle w:val="Lienhypertexte"/>
            <w:noProof/>
          </w:rPr>
          <w:t>5.3.</w:t>
        </w:r>
        <w:r>
          <w:rPr>
            <w:rFonts w:asciiTheme="minorHAnsi" w:eastAsiaTheme="minorEastAsia" w:hAnsiTheme="minorHAnsi" w:cstheme="minorBidi"/>
            <w:noProof/>
            <w:sz w:val="22"/>
            <w:szCs w:val="22"/>
          </w:rPr>
          <w:tab/>
        </w:r>
        <w:r w:rsidRPr="005B50D1">
          <w:rPr>
            <w:rStyle w:val="Lienhypertexte"/>
            <w:noProof/>
          </w:rPr>
          <w:t>Les aides financières</w:t>
        </w:r>
        <w:r>
          <w:rPr>
            <w:noProof/>
            <w:webHidden/>
          </w:rPr>
          <w:tab/>
        </w:r>
        <w:r>
          <w:rPr>
            <w:noProof/>
            <w:webHidden/>
          </w:rPr>
          <w:fldChar w:fldCharType="begin"/>
        </w:r>
        <w:r>
          <w:rPr>
            <w:noProof/>
            <w:webHidden/>
          </w:rPr>
          <w:instrText xml:space="preserve"> PAGEREF _Toc95753066 \h </w:instrText>
        </w:r>
        <w:r>
          <w:rPr>
            <w:noProof/>
            <w:webHidden/>
          </w:rPr>
        </w:r>
        <w:r>
          <w:rPr>
            <w:noProof/>
            <w:webHidden/>
          </w:rPr>
          <w:fldChar w:fldCharType="separate"/>
        </w:r>
        <w:r w:rsidR="002A3B1C">
          <w:rPr>
            <w:noProof/>
            <w:webHidden/>
          </w:rPr>
          <w:t>12</w:t>
        </w:r>
        <w:r>
          <w:rPr>
            <w:noProof/>
            <w:webHidden/>
          </w:rPr>
          <w:fldChar w:fldCharType="end"/>
        </w:r>
      </w:hyperlink>
    </w:p>
    <w:p w14:paraId="6D7E9C54" w14:textId="6AFD6719"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7" w:history="1">
        <w:r w:rsidRPr="005B50D1">
          <w:rPr>
            <w:rStyle w:val="Lienhypertexte"/>
            <w:noProof/>
          </w:rPr>
          <w:t>5.4.</w:t>
        </w:r>
        <w:r>
          <w:rPr>
            <w:rFonts w:asciiTheme="minorHAnsi" w:eastAsiaTheme="minorEastAsia" w:hAnsiTheme="minorHAnsi" w:cstheme="minorBidi"/>
            <w:noProof/>
            <w:sz w:val="22"/>
            <w:szCs w:val="22"/>
          </w:rPr>
          <w:tab/>
        </w:r>
        <w:r w:rsidRPr="005B50D1">
          <w:rPr>
            <w:rStyle w:val="Lienhypertexte"/>
            <w:noProof/>
          </w:rPr>
          <w:t>Vos interlocuteurs</w:t>
        </w:r>
        <w:r>
          <w:rPr>
            <w:noProof/>
            <w:webHidden/>
          </w:rPr>
          <w:tab/>
        </w:r>
        <w:r>
          <w:rPr>
            <w:noProof/>
            <w:webHidden/>
          </w:rPr>
          <w:fldChar w:fldCharType="begin"/>
        </w:r>
        <w:r>
          <w:rPr>
            <w:noProof/>
            <w:webHidden/>
          </w:rPr>
          <w:instrText xml:space="preserve"> PAGEREF _Toc95753067 \h </w:instrText>
        </w:r>
        <w:r>
          <w:rPr>
            <w:noProof/>
            <w:webHidden/>
          </w:rPr>
        </w:r>
        <w:r>
          <w:rPr>
            <w:noProof/>
            <w:webHidden/>
          </w:rPr>
          <w:fldChar w:fldCharType="separate"/>
        </w:r>
        <w:r w:rsidR="002A3B1C">
          <w:rPr>
            <w:noProof/>
            <w:webHidden/>
          </w:rPr>
          <w:t>13</w:t>
        </w:r>
        <w:r>
          <w:rPr>
            <w:noProof/>
            <w:webHidden/>
          </w:rPr>
          <w:fldChar w:fldCharType="end"/>
        </w:r>
      </w:hyperlink>
    </w:p>
    <w:p w14:paraId="2D403AC7" w14:textId="5B9F033B" w:rsidR="00944078" w:rsidRDefault="00944078">
      <w:pPr>
        <w:pStyle w:val="TM1"/>
        <w:tabs>
          <w:tab w:val="left" w:pos="567"/>
          <w:tab w:val="right" w:leader="dot" w:pos="9062"/>
        </w:tabs>
        <w:rPr>
          <w:rFonts w:asciiTheme="minorHAnsi" w:eastAsiaTheme="minorEastAsia" w:hAnsiTheme="minorHAnsi" w:cstheme="minorBidi"/>
          <w:b w:val="0"/>
          <w:noProof/>
          <w:sz w:val="22"/>
          <w:szCs w:val="22"/>
        </w:rPr>
      </w:pPr>
      <w:hyperlink w:anchor="_Toc95753068" w:history="1">
        <w:r w:rsidRPr="005B50D1">
          <w:rPr>
            <w:rStyle w:val="Lienhypertexte"/>
            <w:noProof/>
          </w:rPr>
          <w:t>6.</w:t>
        </w:r>
        <w:r>
          <w:rPr>
            <w:rFonts w:asciiTheme="minorHAnsi" w:eastAsiaTheme="minorEastAsia" w:hAnsiTheme="minorHAnsi" w:cstheme="minorBidi"/>
            <w:b w:val="0"/>
            <w:noProof/>
            <w:sz w:val="22"/>
            <w:szCs w:val="22"/>
          </w:rPr>
          <w:tab/>
        </w:r>
        <w:r w:rsidRPr="005B50D1">
          <w:rPr>
            <w:rStyle w:val="Lienhypertexte"/>
            <w:noProof/>
          </w:rPr>
          <w:t>Annexes</w:t>
        </w:r>
        <w:r>
          <w:rPr>
            <w:noProof/>
            <w:webHidden/>
          </w:rPr>
          <w:tab/>
        </w:r>
        <w:r>
          <w:rPr>
            <w:noProof/>
            <w:webHidden/>
          </w:rPr>
          <w:fldChar w:fldCharType="begin"/>
        </w:r>
        <w:r>
          <w:rPr>
            <w:noProof/>
            <w:webHidden/>
          </w:rPr>
          <w:instrText xml:space="preserve"> PAGEREF _Toc95753068 \h </w:instrText>
        </w:r>
        <w:r>
          <w:rPr>
            <w:noProof/>
            <w:webHidden/>
          </w:rPr>
        </w:r>
        <w:r>
          <w:rPr>
            <w:noProof/>
            <w:webHidden/>
          </w:rPr>
          <w:fldChar w:fldCharType="separate"/>
        </w:r>
        <w:r w:rsidR="002A3B1C">
          <w:rPr>
            <w:noProof/>
            <w:webHidden/>
          </w:rPr>
          <w:t>13</w:t>
        </w:r>
        <w:r>
          <w:rPr>
            <w:noProof/>
            <w:webHidden/>
          </w:rPr>
          <w:fldChar w:fldCharType="end"/>
        </w:r>
      </w:hyperlink>
    </w:p>
    <w:p w14:paraId="141BAC4D" w14:textId="3E18028A"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69" w:history="1">
        <w:r w:rsidRPr="005B50D1">
          <w:rPr>
            <w:rStyle w:val="Lienhypertexte"/>
            <w:noProof/>
          </w:rPr>
          <w:t>6.1.</w:t>
        </w:r>
        <w:r>
          <w:rPr>
            <w:rFonts w:asciiTheme="minorHAnsi" w:eastAsiaTheme="minorEastAsia" w:hAnsiTheme="minorHAnsi" w:cstheme="minorBidi"/>
            <w:noProof/>
            <w:sz w:val="22"/>
            <w:szCs w:val="22"/>
          </w:rPr>
          <w:tab/>
        </w:r>
        <w:r w:rsidRPr="005B50D1">
          <w:rPr>
            <w:rStyle w:val="Lienhypertexte"/>
            <w:noProof/>
          </w:rPr>
          <w:t>Annexe 1 : Charte des droits et des libertés des personnes âgées dépendantes</w:t>
        </w:r>
        <w:r>
          <w:rPr>
            <w:noProof/>
            <w:webHidden/>
          </w:rPr>
          <w:tab/>
        </w:r>
        <w:r>
          <w:rPr>
            <w:noProof/>
            <w:webHidden/>
          </w:rPr>
          <w:fldChar w:fldCharType="begin"/>
        </w:r>
        <w:r>
          <w:rPr>
            <w:noProof/>
            <w:webHidden/>
          </w:rPr>
          <w:instrText xml:space="preserve"> PAGEREF _Toc95753069 \h </w:instrText>
        </w:r>
        <w:r>
          <w:rPr>
            <w:noProof/>
            <w:webHidden/>
          </w:rPr>
        </w:r>
        <w:r>
          <w:rPr>
            <w:noProof/>
            <w:webHidden/>
          </w:rPr>
          <w:fldChar w:fldCharType="separate"/>
        </w:r>
        <w:r w:rsidR="002A3B1C">
          <w:rPr>
            <w:noProof/>
            <w:webHidden/>
          </w:rPr>
          <w:t>14</w:t>
        </w:r>
        <w:r>
          <w:rPr>
            <w:noProof/>
            <w:webHidden/>
          </w:rPr>
          <w:fldChar w:fldCharType="end"/>
        </w:r>
      </w:hyperlink>
    </w:p>
    <w:p w14:paraId="04ADCECF" w14:textId="68398513"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70" w:history="1">
        <w:r w:rsidRPr="005B50D1">
          <w:rPr>
            <w:rStyle w:val="Lienhypertexte"/>
            <w:noProof/>
          </w:rPr>
          <w:t>6.2.</w:t>
        </w:r>
        <w:r>
          <w:rPr>
            <w:rFonts w:asciiTheme="minorHAnsi" w:eastAsiaTheme="minorEastAsia" w:hAnsiTheme="minorHAnsi" w:cstheme="minorBidi"/>
            <w:noProof/>
            <w:sz w:val="22"/>
            <w:szCs w:val="22"/>
          </w:rPr>
          <w:tab/>
        </w:r>
        <w:r w:rsidRPr="005B50D1">
          <w:rPr>
            <w:rStyle w:val="Lienhypertexte"/>
            <w:noProof/>
          </w:rPr>
          <w:t>Annexe 2 : personnes qualifiées</w:t>
        </w:r>
        <w:r>
          <w:rPr>
            <w:noProof/>
            <w:webHidden/>
          </w:rPr>
          <w:tab/>
        </w:r>
        <w:r>
          <w:rPr>
            <w:noProof/>
            <w:webHidden/>
          </w:rPr>
          <w:fldChar w:fldCharType="begin"/>
        </w:r>
        <w:r>
          <w:rPr>
            <w:noProof/>
            <w:webHidden/>
          </w:rPr>
          <w:instrText xml:space="preserve"> PAGEREF _Toc95753070 \h </w:instrText>
        </w:r>
        <w:r>
          <w:rPr>
            <w:noProof/>
            <w:webHidden/>
          </w:rPr>
        </w:r>
        <w:r>
          <w:rPr>
            <w:noProof/>
            <w:webHidden/>
          </w:rPr>
          <w:fldChar w:fldCharType="separate"/>
        </w:r>
        <w:r w:rsidR="002A3B1C">
          <w:rPr>
            <w:noProof/>
            <w:webHidden/>
          </w:rPr>
          <w:t>15</w:t>
        </w:r>
        <w:r>
          <w:rPr>
            <w:noProof/>
            <w:webHidden/>
          </w:rPr>
          <w:fldChar w:fldCharType="end"/>
        </w:r>
      </w:hyperlink>
    </w:p>
    <w:p w14:paraId="1AE37D98" w14:textId="50FBA423" w:rsidR="00944078" w:rsidRDefault="00944078">
      <w:pPr>
        <w:pStyle w:val="TM2"/>
        <w:tabs>
          <w:tab w:val="left" w:pos="1320"/>
          <w:tab w:val="right" w:leader="dot" w:pos="9062"/>
        </w:tabs>
        <w:rPr>
          <w:rFonts w:asciiTheme="minorHAnsi" w:eastAsiaTheme="minorEastAsia" w:hAnsiTheme="minorHAnsi" w:cstheme="minorBidi"/>
          <w:noProof/>
          <w:sz w:val="22"/>
          <w:szCs w:val="22"/>
        </w:rPr>
      </w:pPr>
      <w:hyperlink w:anchor="_Toc95753071" w:history="1">
        <w:r w:rsidRPr="005B50D1">
          <w:rPr>
            <w:rStyle w:val="Lienhypertexte"/>
            <w:noProof/>
          </w:rPr>
          <w:t>6.3.</w:t>
        </w:r>
        <w:r>
          <w:rPr>
            <w:rFonts w:asciiTheme="minorHAnsi" w:eastAsiaTheme="minorEastAsia" w:hAnsiTheme="minorHAnsi" w:cstheme="minorBidi"/>
            <w:noProof/>
            <w:sz w:val="22"/>
            <w:szCs w:val="22"/>
          </w:rPr>
          <w:tab/>
        </w:r>
        <w:r w:rsidRPr="005B50D1">
          <w:rPr>
            <w:rStyle w:val="Lienhypertexte"/>
            <w:noProof/>
          </w:rPr>
          <w:t>Annexe 3 : Règlement de fonctionnement</w:t>
        </w:r>
        <w:r>
          <w:rPr>
            <w:noProof/>
            <w:webHidden/>
          </w:rPr>
          <w:tab/>
        </w:r>
        <w:r>
          <w:rPr>
            <w:noProof/>
            <w:webHidden/>
          </w:rPr>
          <w:fldChar w:fldCharType="begin"/>
        </w:r>
        <w:r>
          <w:rPr>
            <w:noProof/>
            <w:webHidden/>
          </w:rPr>
          <w:instrText xml:space="preserve"> PAGEREF _Toc95753071 \h </w:instrText>
        </w:r>
        <w:r>
          <w:rPr>
            <w:noProof/>
            <w:webHidden/>
          </w:rPr>
        </w:r>
        <w:r>
          <w:rPr>
            <w:noProof/>
            <w:webHidden/>
          </w:rPr>
          <w:fldChar w:fldCharType="separate"/>
        </w:r>
        <w:r w:rsidR="002A3B1C">
          <w:rPr>
            <w:noProof/>
            <w:webHidden/>
          </w:rPr>
          <w:t>18</w:t>
        </w:r>
        <w:r>
          <w:rPr>
            <w:noProof/>
            <w:webHidden/>
          </w:rPr>
          <w:fldChar w:fldCharType="end"/>
        </w:r>
      </w:hyperlink>
    </w:p>
    <w:p w14:paraId="767F1F60" w14:textId="2455F202" w:rsidR="00CA1918" w:rsidRDefault="00CA1918" w:rsidP="00CA1918">
      <w:pPr>
        <w:spacing w:line="276" w:lineRule="auto"/>
        <w:jc w:val="left"/>
        <w:rPr>
          <w:b/>
        </w:rPr>
      </w:pPr>
      <w:r>
        <w:rPr>
          <w:b/>
        </w:rPr>
        <w:fldChar w:fldCharType="end"/>
      </w:r>
    </w:p>
    <w:p w14:paraId="05E3A269" w14:textId="77777777" w:rsidR="00CA1918" w:rsidRDefault="00CA1918" w:rsidP="00CA1918">
      <w:pPr>
        <w:spacing w:line="276" w:lineRule="auto"/>
        <w:jc w:val="left"/>
        <w:rPr>
          <w:b/>
        </w:rPr>
      </w:pPr>
    </w:p>
    <w:p w14:paraId="6F9B7FB5" w14:textId="0F8382A0" w:rsidR="00CA1918" w:rsidRPr="00346570" w:rsidRDefault="00CA1918" w:rsidP="00F766DB">
      <w:pPr>
        <w:spacing w:line="276" w:lineRule="auto"/>
      </w:pPr>
    </w:p>
    <w:p w14:paraId="3B7F3EE9" w14:textId="398F87B8" w:rsidR="00CA1918" w:rsidRDefault="00CA1918" w:rsidP="00CA1918">
      <w:pPr>
        <w:pStyle w:val="Titre1"/>
        <w:rPr>
          <w:rStyle w:val="StyleCalibri12pt2"/>
          <w:color w:val="26478C"/>
          <w:sz w:val="36"/>
        </w:rPr>
      </w:pPr>
      <w:bookmarkStart w:id="0" w:name="_Toc95753041"/>
      <w:r>
        <w:rPr>
          <w:rStyle w:val="StyleCalibri12pt2"/>
          <w:color w:val="26478C"/>
          <w:sz w:val="36"/>
        </w:rPr>
        <w:lastRenderedPageBreak/>
        <w:t>L’établissement</w:t>
      </w:r>
      <w:bookmarkEnd w:id="0"/>
    </w:p>
    <w:p w14:paraId="57B4F318" w14:textId="07658BBC" w:rsidR="00CA1918" w:rsidRDefault="00CA1918" w:rsidP="00CA1918">
      <w:r>
        <w:t>L’E</w:t>
      </w:r>
      <w:r w:rsidR="00F766DB">
        <w:t>HPAD MASSE DE CORMEILLE</w:t>
      </w:r>
      <w:r w:rsidR="00E96CF9">
        <w:t>S</w:t>
      </w:r>
      <w:r>
        <w:t xml:space="preserve"> est un Etablissement pour Personnes Âgées Dépendantes autonomes entrant dans la catégorie des établissements sociaux et médico-sociaux tels que définit dans la loi n° 2002-2 du 2 janvier 2002 rénovant l’action sociale et médico-sociale. </w:t>
      </w:r>
      <w:r w:rsidR="00F766DB">
        <w:t>L’EHPAD</w:t>
      </w:r>
      <w:r>
        <w:t xml:space="preserve"> est avant tout un lieu de vie mais également un lieu de soins qui s’est donné pour mission d’accompagner les personnes âgées dans leur vie quotidienne et de répondre le mieux possible à leurs besoins.</w:t>
      </w:r>
    </w:p>
    <w:p w14:paraId="53DEC6BF" w14:textId="77777777" w:rsidR="00CA1918" w:rsidRDefault="00CA1918" w:rsidP="00CA1918"/>
    <w:p w14:paraId="247B5DDD" w14:textId="77777777" w:rsidR="00CA1918" w:rsidRDefault="00CA1918" w:rsidP="00CA1918">
      <w:r>
        <w:t xml:space="preserve">L’établissement s’emploie, dans l’ensemble des actions qu’il met en œuvre, à maintenir le plus haut niveau d’autonomie possible de chacun des résidents. </w:t>
      </w:r>
    </w:p>
    <w:p w14:paraId="2BCC9DE9" w14:textId="77777777" w:rsidR="00CA1918" w:rsidRDefault="00CA1918" w:rsidP="00CA1918">
      <w:r>
        <w:t xml:space="preserve"> </w:t>
      </w:r>
    </w:p>
    <w:p w14:paraId="4044EB49" w14:textId="25C66664" w:rsidR="005F7B2A" w:rsidRDefault="00CA1918" w:rsidP="00CA1918">
      <w:r>
        <w:t>Dans cet esprit, le personnel aide les résidents à accomplir les gestes essentiels quotidiens concernant la toilette, les autres soins du corps (coiffage, rasage…), l’alimentation, l’habillement, les déplacements dans l’enceinte de l’établissement et toutes mesures favorisant le maintien de l’autonomie plutôt que de se substituer à eux et de « faire à leur place ».</w:t>
      </w:r>
    </w:p>
    <w:p w14:paraId="4752C1ED" w14:textId="4CE67265" w:rsidR="00CA1918" w:rsidRDefault="00CA1918" w:rsidP="00CA1918"/>
    <w:p w14:paraId="3FBF699A" w14:textId="24FB26B2" w:rsidR="00CA1918" w:rsidRDefault="00CA1918" w:rsidP="00CA1918">
      <w:pPr>
        <w:pStyle w:val="Titre2"/>
      </w:pPr>
      <w:bookmarkStart w:id="1" w:name="_Toc95753042"/>
      <w:r>
        <w:t>Capacité d’accueil de la résidence</w:t>
      </w:r>
      <w:bookmarkEnd w:id="1"/>
    </w:p>
    <w:p w14:paraId="0810C6F1" w14:textId="77777777" w:rsidR="00F766DB" w:rsidRDefault="00F766DB" w:rsidP="00CA1918"/>
    <w:p w14:paraId="47D2A976" w14:textId="19886795" w:rsidR="00F766DB" w:rsidRDefault="00F766DB" w:rsidP="00F766DB">
      <w:r w:rsidRPr="00177B65">
        <w:t>L’établissement comprend 7</w:t>
      </w:r>
      <w:r>
        <w:t>9</w:t>
      </w:r>
      <w:r w:rsidRPr="00177B65">
        <w:t xml:space="preserve"> places d’hébergement permanent dont 1 place d’hébergement temporaire.</w:t>
      </w:r>
      <w:r w:rsidRPr="00E4579C">
        <w:t xml:space="preserve"> </w:t>
      </w:r>
    </w:p>
    <w:p w14:paraId="20FA7933" w14:textId="2E8FF64F" w:rsidR="00924C22" w:rsidRDefault="00924C22" w:rsidP="00F766DB">
      <w:r w:rsidRPr="00924C22">
        <w:t>L’établissement dispose de 65 chambres prévues pour l’accueil de 79 résidents, réparties sur trois niveaux</w:t>
      </w:r>
      <w:r>
        <w:t>.</w:t>
      </w:r>
    </w:p>
    <w:p w14:paraId="6D8D5DD0" w14:textId="77777777" w:rsidR="00924C22" w:rsidRPr="00E4579C" w:rsidRDefault="00924C22" w:rsidP="00F766DB"/>
    <w:p w14:paraId="77BC0202" w14:textId="174078C4" w:rsidR="00F766DB" w:rsidRPr="00E4579C" w:rsidRDefault="00F766DB" w:rsidP="00F766DB">
      <w:r w:rsidRPr="00592651">
        <w:t xml:space="preserve">L’établissement </w:t>
      </w:r>
      <w:r w:rsidR="00592651" w:rsidRPr="00592651">
        <w:t>dispose d’</w:t>
      </w:r>
      <w:r w:rsidR="005F70C1" w:rsidRPr="00592651">
        <w:t xml:space="preserve">un </w:t>
      </w:r>
      <w:r w:rsidR="00592651" w:rsidRPr="00592651">
        <w:t>Pôle d’Activités de Soins Adaptés (</w:t>
      </w:r>
      <w:r w:rsidRPr="00592651">
        <w:t>PASA</w:t>
      </w:r>
      <w:r w:rsidR="00592651" w:rsidRPr="00592651">
        <w:t>)</w:t>
      </w:r>
      <w:r w:rsidRPr="00592651">
        <w:t xml:space="preserve">, </w:t>
      </w:r>
      <w:r w:rsidR="00592651" w:rsidRPr="00592651">
        <w:t xml:space="preserve">ouvert </w:t>
      </w:r>
      <w:r w:rsidR="005F70C1" w:rsidRPr="00592651">
        <w:t>5</w:t>
      </w:r>
      <w:r w:rsidR="00592651" w:rsidRPr="00592651">
        <w:t xml:space="preserve"> </w:t>
      </w:r>
      <w:r w:rsidR="005F70C1" w:rsidRPr="00592651">
        <w:t>jours/7 du lundi au vendredi, de 1</w:t>
      </w:r>
      <w:r w:rsidR="00592651" w:rsidRPr="00592651">
        <w:t>0</w:t>
      </w:r>
      <w:r w:rsidR="005F70C1" w:rsidRPr="00592651">
        <w:t>h à 16h</w:t>
      </w:r>
      <w:r w:rsidR="00592651" w:rsidRPr="00592651">
        <w:t>. Il répond</w:t>
      </w:r>
      <w:r w:rsidR="005F70C1" w:rsidRPr="00592651">
        <w:t xml:space="preserve"> </w:t>
      </w:r>
      <w:r w:rsidRPr="00592651">
        <w:t xml:space="preserve">spécifiquement </w:t>
      </w:r>
      <w:r w:rsidR="00592651" w:rsidRPr="00592651">
        <w:t xml:space="preserve">aux </w:t>
      </w:r>
      <w:r w:rsidRPr="00592651">
        <w:t>personnes atteintes de la maladie d’Alzheimer et troubles apparentés</w:t>
      </w:r>
      <w:r w:rsidR="00592651" w:rsidRPr="00592651">
        <w:t>, en proposant un accompagnement adapté.</w:t>
      </w:r>
    </w:p>
    <w:p w14:paraId="21842BBC" w14:textId="25E29CC5" w:rsidR="00CA1918" w:rsidRDefault="00CA1918" w:rsidP="00CA1918"/>
    <w:p w14:paraId="668EA07D" w14:textId="2885BC9D" w:rsidR="00CA1918" w:rsidRDefault="00371A0D" w:rsidP="00CA1918">
      <w:r>
        <w:t>L’établissement</w:t>
      </w:r>
      <w:r w:rsidR="00CA1918">
        <w:t xml:space="preserve"> accueille des personnes seules ou des couples</w:t>
      </w:r>
      <w:r w:rsidR="00592651">
        <w:t xml:space="preserve">, </w:t>
      </w:r>
      <w:r w:rsidR="00CA1918">
        <w:t xml:space="preserve">autonomes ou en perte d’autonomie physique et/ou mentale à des degrés différents de gravité, âgés d’au moins de 60 ans (sauf dérogation acceptée par les autorités concernées). </w:t>
      </w:r>
    </w:p>
    <w:p w14:paraId="52083C4D" w14:textId="6A672D54" w:rsidR="00CA1918" w:rsidRDefault="00CA1918" w:rsidP="00CA1918">
      <w:r>
        <w:t>L’établissement est habilité à recevoir des bénéficiaires de l’aide sociale et de l’allocation personnalisée d’autonomie (A.P.A.)</w:t>
      </w:r>
    </w:p>
    <w:p w14:paraId="3B5760B6" w14:textId="4CA09D51" w:rsidR="00CA1918" w:rsidRDefault="00CA1918" w:rsidP="00CA1918"/>
    <w:p w14:paraId="28B65636" w14:textId="1D060A07" w:rsidR="00CA1918" w:rsidRDefault="00CA1918" w:rsidP="00CA1918">
      <w:pPr>
        <w:pStyle w:val="Titre2"/>
      </w:pPr>
      <w:bookmarkStart w:id="2" w:name="_Toc95753043"/>
      <w:r>
        <w:t>Histoire</w:t>
      </w:r>
      <w:bookmarkEnd w:id="2"/>
    </w:p>
    <w:p w14:paraId="0BBB7461" w14:textId="316C6BCE" w:rsidR="00D22AFD" w:rsidRDefault="00D22AFD" w:rsidP="00D22AFD"/>
    <w:p w14:paraId="041567B7" w14:textId="7CB8588D" w:rsidR="00D22AFD" w:rsidRPr="00E4579C" w:rsidRDefault="00D22AFD" w:rsidP="00D22AFD">
      <w:r>
        <w:t>L’ho</w:t>
      </w:r>
      <w:r w:rsidRPr="00E4579C">
        <w:t xml:space="preserve">spice de Blangy a pris naissance en 1792. A l’époque, les sœurs accueillent les nouveau-nés appelés « enfants naturels de la patrie », puis dès 1800 viennent au secours des orphelins et des vieillards. L’hospice de cette époque reçoit des dons de personnes généreuses, à l’instar de Monsieur Massé de Cormeilles, dont il fait don d’importantes indemnités reçues pour les terrains nécessaires à la construction de lignes de chemin de fer. </w:t>
      </w:r>
    </w:p>
    <w:p w14:paraId="44389093" w14:textId="77777777" w:rsidR="00D22AFD" w:rsidRPr="00E4579C" w:rsidRDefault="00D22AFD" w:rsidP="00D22AFD">
      <w:r w:rsidRPr="00E4579C">
        <w:t>Lors de la première guerre mondiale, deux salles sont réservées aux soldats malades ou légèrement blessés. L’hospice devient alors l’hôpital auxiliaire et va fonctionner, en liaison avec l’hospice de Guimerville, jusqu’au 02 Décembre 1918.</w:t>
      </w:r>
    </w:p>
    <w:p w14:paraId="3FB0D29E" w14:textId="768B5A8E" w:rsidR="00371A0D" w:rsidRPr="00E4579C" w:rsidRDefault="00D22AFD" w:rsidP="00371A0D">
      <w:r w:rsidRPr="00D22AFD">
        <w:rPr>
          <w:noProof/>
        </w:rPr>
        <w:lastRenderedPageBreak/>
        <w:drawing>
          <wp:anchor distT="0" distB="0" distL="114300" distR="114300" simplePos="0" relativeHeight="251659264" behindDoc="1" locked="0" layoutInCell="1" allowOverlap="1" wp14:anchorId="05228B96" wp14:editId="7C14877D">
            <wp:simplePos x="0" y="0"/>
            <wp:positionH relativeFrom="page">
              <wp:posOffset>423545</wp:posOffset>
            </wp:positionH>
            <wp:positionV relativeFrom="paragraph">
              <wp:posOffset>-160655</wp:posOffset>
            </wp:positionV>
            <wp:extent cx="3009900" cy="1847215"/>
            <wp:effectExtent l="0" t="0" r="0" b="635"/>
            <wp:wrapTight wrapText="bothSides">
              <wp:wrapPolygon edited="0">
                <wp:start x="0" y="0"/>
                <wp:lineTo x="0" y="21385"/>
                <wp:lineTo x="21463" y="21385"/>
                <wp:lineTo x="21463"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009900" cy="1847215"/>
                    </a:xfrm>
                    <a:prstGeom prst="rect">
                      <a:avLst/>
                    </a:prstGeom>
                  </pic:spPr>
                </pic:pic>
              </a:graphicData>
            </a:graphic>
            <wp14:sizeRelH relativeFrom="margin">
              <wp14:pctWidth>0</wp14:pctWidth>
            </wp14:sizeRelH>
            <wp14:sizeRelV relativeFrom="margin">
              <wp14:pctHeight>0</wp14:pctHeight>
            </wp14:sizeRelV>
          </wp:anchor>
        </w:drawing>
      </w:r>
      <w:r w:rsidR="00371A0D" w:rsidRPr="00E4579C">
        <w:t>La paix revenue, l’hospice retrouve son calme et ses activités : aide aux vieillards, aux malades, aux orphelins.</w:t>
      </w:r>
    </w:p>
    <w:p w14:paraId="7D8CD02F" w14:textId="57465ED2" w:rsidR="00371A0D" w:rsidRPr="00E4579C" w:rsidRDefault="00371A0D" w:rsidP="00371A0D">
      <w:r w:rsidRPr="00E4579C">
        <w:t>L’hospice fut entièrement détruit par les bombardements du 07 Juin 1940. Quelques mois plus tard, les religieuses revinrent pour y continuer leur œuvre pendant encore 17 ans.</w:t>
      </w:r>
    </w:p>
    <w:p w14:paraId="2424D8D3" w14:textId="77777777" w:rsidR="00D22AFD" w:rsidRDefault="00371A0D" w:rsidP="00371A0D">
      <w:r w:rsidRPr="00E4579C">
        <w:t xml:space="preserve">En 1957, l’hospice est reconstruit, bien loin de son site ancestral, en haut du quartier Saint-Denis. </w:t>
      </w:r>
    </w:p>
    <w:p w14:paraId="4D1BAA5F" w14:textId="77777777" w:rsidR="00D22AFD" w:rsidRDefault="00D22AFD" w:rsidP="00371A0D"/>
    <w:p w14:paraId="484A1107" w14:textId="77777777" w:rsidR="00D22AFD" w:rsidRDefault="00D22AFD" w:rsidP="00371A0D"/>
    <w:p w14:paraId="1E1BA4A5" w14:textId="3963E4B7" w:rsidR="00371A0D" w:rsidRPr="00E4579C" w:rsidRDefault="00371A0D" w:rsidP="00371A0D">
      <w:r w:rsidRPr="00E4579C">
        <w:t>L’évolution des mœurs a contribué à la suppression progressive de l’orphelinat.</w:t>
      </w:r>
    </w:p>
    <w:p w14:paraId="2588144D" w14:textId="712C2B88" w:rsidR="00371A0D" w:rsidRPr="00E4579C" w:rsidRDefault="00371A0D" w:rsidP="00371A0D">
      <w:r w:rsidRPr="00E4579C">
        <w:t>Le confort des résidents e</w:t>
      </w:r>
      <w:r w:rsidR="00E502F2">
        <w:t>s</w:t>
      </w:r>
      <w:r w:rsidRPr="00E4579C">
        <w:t>t amélioré : chambres avec lavabos limités à quatre lits, ascenseurs, etc.</w:t>
      </w:r>
    </w:p>
    <w:p w14:paraId="707F96F3" w14:textId="77777777" w:rsidR="00371A0D" w:rsidRPr="00E4579C" w:rsidRDefault="00371A0D" w:rsidP="00371A0D">
      <w:r w:rsidRPr="00E4579C">
        <w:t>La pénurie des vocations et les lois sociales de l’Etat verra le départ des sœurs, entrainant la laïcisation de l’établissement.</w:t>
      </w:r>
    </w:p>
    <w:p w14:paraId="69CEE555" w14:textId="77777777" w:rsidR="00371A0D" w:rsidRPr="00E4579C" w:rsidRDefault="00371A0D" w:rsidP="00371A0D">
      <w:r w:rsidRPr="00E4579C">
        <w:t>De grandes transformations seront effectuées en 1995, pour aménager des chambres doubles et chambres individuelles.</w:t>
      </w:r>
    </w:p>
    <w:p w14:paraId="5DDD5AF2" w14:textId="0FF6EE8D" w:rsidR="00CA1918" w:rsidRDefault="00CA1918" w:rsidP="00CA1918"/>
    <w:p w14:paraId="0F2A5BA3" w14:textId="190AFDCE" w:rsidR="00CA1918" w:rsidRDefault="00CA1918" w:rsidP="00CA1918">
      <w:pPr>
        <w:pStyle w:val="Titre2"/>
      </w:pPr>
      <w:bookmarkStart w:id="3" w:name="_Toc95753044"/>
      <w:r>
        <w:t>Géographie</w:t>
      </w:r>
      <w:bookmarkEnd w:id="3"/>
    </w:p>
    <w:p w14:paraId="55B7893F" w14:textId="7F956545" w:rsidR="00CA1918" w:rsidRDefault="00CA1918" w:rsidP="00CA1918">
      <w:r w:rsidRPr="00CA1918">
        <w:t xml:space="preserve">La commune de </w:t>
      </w:r>
      <w:r w:rsidR="00371A0D">
        <w:t>BLANGY SUR BRESLE</w:t>
      </w:r>
      <w:r w:rsidRPr="00CA1918">
        <w:t xml:space="preserve"> appartient au département de </w:t>
      </w:r>
      <w:r w:rsidR="00371A0D">
        <w:t>la Seine-Maritime, à la frontière du département de la Somme.</w:t>
      </w:r>
    </w:p>
    <w:p w14:paraId="215AFA7C" w14:textId="3A48289C" w:rsidR="00371A0D" w:rsidRDefault="00371A0D" w:rsidP="00CA1918"/>
    <w:p w14:paraId="7D4AC009" w14:textId="77777777" w:rsidR="00371A0D" w:rsidRDefault="00371A0D" w:rsidP="00CA1918"/>
    <w:p w14:paraId="40DF3D84" w14:textId="1F26C3D3" w:rsidR="00371A0D" w:rsidRDefault="00371A0D" w:rsidP="00371A0D">
      <w:pPr>
        <w:jc w:val="center"/>
      </w:pPr>
      <w:r w:rsidRPr="00371A0D">
        <w:rPr>
          <w:noProof/>
        </w:rPr>
        <w:drawing>
          <wp:inline distT="0" distB="0" distL="0" distR="0" wp14:anchorId="2D333CE9" wp14:editId="6E879F72">
            <wp:extent cx="4501345" cy="2857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10899" cy="2863565"/>
                    </a:xfrm>
                    <a:prstGeom prst="rect">
                      <a:avLst/>
                    </a:prstGeom>
                  </pic:spPr>
                </pic:pic>
              </a:graphicData>
            </a:graphic>
          </wp:inline>
        </w:drawing>
      </w:r>
    </w:p>
    <w:p w14:paraId="5CD026B7" w14:textId="386A10B9" w:rsidR="00CA1918" w:rsidRDefault="00CA1918" w:rsidP="00CA1918"/>
    <w:p w14:paraId="581065AB" w14:textId="3810F9F0" w:rsidR="00CA1918" w:rsidRDefault="00CA1918" w:rsidP="00CA1918">
      <w:pPr>
        <w:pStyle w:val="Titre2"/>
      </w:pPr>
      <w:bookmarkStart w:id="4" w:name="_Toc95753045"/>
      <w:r>
        <w:t>Les biens et les valeurs personnels</w:t>
      </w:r>
      <w:bookmarkEnd w:id="4"/>
    </w:p>
    <w:p w14:paraId="7E514234" w14:textId="0E65B2D0" w:rsidR="00CA1918" w:rsidRDefault="00CA1918" w:rsidP="00CA1918"/>
    <w:p w14:paraId="6CE11A4D" w14:textId="63FCC390" w:rsidR="00CA1918" w:rsidRPr="00592651" w:rsidRDefault="00CA1918" w:rsidP="00CA1918">
      <w:r>
        <w:t xml:space="preserve">Vous pouvez conserver des biens, effets et objets personnels et disposer de votre patrimoine et de ses </w:t>
      </w:r>
      <w:r w:rsidRPr="00592651">
        <w:t xml:space="preserve">revenus (dans la limite d’éventuelles mesures de protection juridique). Toutefois, vous êtes invités à ne pas garder de sommes d’argent importantes, de titres ou objets de valeur dans votre chambre. </w:t>
      </w:r>
    </w:p>
    <w:p w14:paraId="12BAF971" w14:textId="46AA4C1C" w:rsidR="00CA1918" w:rsidRPr="00592651" w:rsidRDefault="00CA1918" w:rsidP="00CA1918">
      <w:r w:rsidRPr="00592651">
        <w:lastRenderedPageBreak/>
        <w:t xml:space="preserve">L’établissement ne dispose pas de coffre </w:t>
      </w:r>
      <w:r w:rsidR="00592651" w:rsidRPr="00592651">
        <w:t>et ne</w:t>
      </w:r>
      <w:r w:rsidRPr="00592651">
        <w:t xml:space="preserve"> peut accepter en dépôt</w:t>
      </w:r>
      <w:r w:rsidR="00592651" w:rsidRPr="00592651">
        <w:t xml:space="preserve"> les sommes d’argent</w:t>
      </w:r>
      <w:r w:rsidRPr="00592651">
        <w:t xml:space="preserve">. </w:t>
      </w:r>
    </w:p>
    <w:p w14:paraId="2A0030DB" w14:textId="77777777" w:rsidR="00CA1918" w:rsidRPr="00592651" w:rsidRDefault="00CA1918" w:rsidP="00CA1918">
      <w:r w:rsidRPr="00592651">
        <w:t xml:space="preserve"> </w:t>
      </w:r>
    </w:p>
    <w:p w14:paraId="277BB8A3" w14:textId="629EA3D6" w:rsidR="00CA1918" w:rsidRDefault="00CA1918" w:rsidP="00CA1918">
      <w:r w:rsidRPr="00592651">
        <w:t>En tout état de cause, l’établissement ne peut être tenu responsable de la perte, de la disparition ou de la détérioration d’objets</w:t>
      </w:r>
      <w:r w:rsidR="00592651" w:rsidRPr="00592651">
        <w:t>.</w:t>
      </w:r>
    </w:p>
    <w:p w14:paraId="28F32F7B" w14:textId="14714BB7" w:rsidR="00CA1918" w:rsidRDefault="00CA1918" w:rsidP="00CA1918"/>
    <w:p w14:paraId="597270A3" w14:textId="5EC7A89A" w:rsidR="00CA1918" w:rsidRDefault="00CA1918" w:rsidP="00CA1918">
      <w:pPr>
        <w:pStyle w:val="Titre2"/>
      </w:pPr>
      <w:bookmarkStart w:id="5" w:name="_Toc95753046"/>
      <w:r>
        <w:t>Les instances décisionnelles et de participation</w:t>
      </w:r>
      <w:bookmarkEnd w:id="5"/>
    </w:p>
    <w:p w14:paraId="2C9BFB68" w14:textId="770887FD" w:rsidR="00CA1918" w:rsidRDefault="00CA1918" w:rsidP="00CA1918"/>
    <w:p w14:paraId="289476AA" w14:textId="6D819B23" w:rsidR="00CA1918" w:rsidRDefault="00371A0D" w:rsidP="00371A0D">
      <w:r>
        <w:t>L’EHPAD</w:t>
      </w:r>
      <w:r w:rsidR="00CA1918">
        <w:t xml:space="preserve"> est dirigé par un directeur</w:t>
      </w:r>
      <w:r>
        <w:t>,</w:t>
      </w:r>
      <w:r w:rsidR="00CA1918">
        <w:t xml:space="preserve"> Monsieur </w:t>
      </w:r>
      <w:r>
        <w:t>Franck DELIEZ</w:t>
      </w:r>
      <w:r w:rsidR="00CA1918">
        <w:t xml:space="preserve">. Son rôle est d’assurer la gestion humaine, administrative, financière et technique de l’établissement. Il exécute les décisions du Conseil d’Administration ainsi que les volontés du Conseil </w:t>
      </w:r>
      <w:r w:rsidR="00D72DAC">
        <w:t xml:space="preserve">Départemental </w:t>
      </w:r>
      <w:r w:rsidR="00CA1918">
        <w:t>et de l’Agence Régional</w:t>
      </w:r>
      <w:r w:rsidR="00D72DAC">
        <w:t>e</w:t>
      </w:r>
      <w:r w:rsidR="00CA1918">
        <w:t xml:space="preserve"> de Santé. </w:t>
      </w:r>
    </w:p>
    <w:p w14:paraId="75600A88" w14:textId="77777777" w:rsidR="00D72DAC" w:rsidRDefault="00CA1918" w:rsidP="00CA1918">
      <w:r>
        <w:t xml:space="preserve"> </w:t>
      </w:r>
    </w:p>
    <w:p w14:paraId="2678B5A4" w14:textId="2FE0F5B1" w:rsidR="00CA1918" w:rsidRPr="00D72DAC" w:rsidRDefault="00D72DAC" w:rsidP="00D72DAC">
      <w:pPr>
        <w:pStyle w:val="Paragraphedeliste"/>
        <w:numPr>
          <w:ilvl w:val="0"/>
          <w:numId w:val="2"/>
        </w:numPr>
        <w:rPr>
          <w:b/>
          <w:bCs/>
        </w:rPr>
      </w:pPr>
      <w:r w:rsidRPr="00D72DAC">
        <w:rPr>
          <w:b/>
          <w:bCs/>
        </w:rPr>
        <w:t xml:space="preserve">Le </w:t>
      </w:r>
      <w:r w:rsidR="00CA1918" w:rsidRPr="00D72DAC">
        <w:rPr>
          <w:b/>
          <w:bCs/>
        </w:rPr>
        <w:t xml:space="preserve">Conseil d’Administration </w:t>
      </w:r>
      <w:r w:rsidR="005F5D22">
        <w:rPr>
          <w:b/>
          <w:bCs/>
        </w:rPr>
        <w:t>(CA)</w:t>
      </w:r>
    </w:p>
    <w:p w14:paraId="5CF4720B" w14:textId="77777777" w:rsidR="00D72DAC" w:rsidRDefault="00D72DAC" w:rsidP="00CA1918"/>
    <w:p w14:paraId="7FDD15FD" w14:textId="35F7F4B6" w:rsidR="00CA1918" w:rsidRDefault="00CA1918" w:rsidP="00CA1918">
      <w:r>
        <w:t xml:space="preserve">Instance décisionnelle, </w:t>
      </w:r>
      <w:r w:rsidR="005F5D22">
        <w:t xml:space="preserve">le Conseil d’Administration </w:t>
      </w:r>
      <w:r>
        <w:t xml:space="preserve">définit la politique générale de l’établissement et délibère notamment sur des points tels que le projet d’établissement, le règlement de fonctionnement, les budgets, les travaux et les emprunts. Il valide les propositions budgétaires qui sont transmises aux autorités de tarification (Agence Régionale de Santé et Conseil </w:t>
      </w:r>
      <w:r w:rsidR="00D72DAC">
        <w:t>Départemental</w:t>
      </w:r>
      <w:r>
        <w:t xml:space="preserve">). Il est présidé par le Maire de la ville de </w:t>
      </w:r>
      <w:r w:rsidR="00D72DAC">
        <w:t>BLANGY SUR BRESLE</w:t>
      </w:r>
      <w:r>
        <w:t xml:space="preserve">. Il se réunit au moins 3 fois par an. </w:t>
      </w:r>
    </w:p>
    <w:p w14:paraId="5FA17AB4" w14:textId="77777777" w:rsidR="00CA1918" w:rsidRDefault="00CA1918" w:rsidP="00CA1918">
      <w:r>
        <w:t xml:space="preserve"> </w:t>
      </w:r>
    </w:p>
    <w:p w14:paraId="50ED2587" w14:textId="4AE3CFB2" w:rsidR="00CA1918" w:rsidRPr="00D72DAC" w:rsidRDefault="00D72DAC" w:rsidP="00D72DAC">
      <w:pPr>
        <w:pStyle w:val="Paragraphedeliste"/>
        <w:numPr>
          <w:ilvl w:val="0"/>
          <w:numId w:val="2"/>
        </w:numPr>
        <w:rPr>
          <w:b/>
          <w:bCs/>
        </w:rPr>
      </w:pPr>
      <w:r w:rsidRPr="00D72DAC">
        <w:rPr>
          <w:b/>
          <w:bCs/>
        </w:rPr>
        <w:t xml:space="preserve">Le </w:t>
      </w:r>
      <w:r w:rsidR="00CA1918" w:rsidRPr="00D72DAC">
        <w:rPr>
          <w:b/>
          <w:bCs/>
        </w:rPr>
        <w:t xml:space="preserve">Conseil de </w:t>
      </w:r>
      <w:r w:rsidRPr="00D72DAC">
        <w:rPr>
          <w:b/>
          <w:bCs/>
        </w:rPr>
        <w:t xml:space="preserve">la </w:t>
      </w:r>
      <w:r w:rsidR="00CA1918" w:rsidRPr="00D72DAC">
        <w:rPr>
          <w:b/>
          <w:bCs/>
        </w:rPr>
        <w:t xml:space="preserve">Vie Sociale (CVS) </w:t>
      </w:r>
    </w:p>
    <w:p w14:paraId="1ADAEBF7" w14:textId="6D3EB494" w:rsidR="00D72DAC" w:rsidRDefault="00D72DAC" w:rsidP="00D22AFD">
      <w:pPr>
        <w:ind w:left="2832"/>
      </w:pPr>
    </w:p>
    <w:p w14:paraId="1D55F27E" w14:textId="19A2774C" w:rsidR="00CA1918" w:rsidRDefault="00D22AFD" w:rsidP="00D22AFD">
      <w:pPr>
        <w:ind w:left="2832"/>
      </w:pPr>
      <w:r w:rsidRPr="00D22AFD">
        <w:rPr>
          <w:noProof/>
        </w:rPr>
        <w:drawing>
          <wp:anchor distT="0" distB="0" distL="114300" distR="114300" simplePos="0" relativeHeight="251660288" behindDoc="1" locked="0" layoutInCell="1" allowOverlap="1" wp14:anchorId="1BFBF8DD" wp14:editId="464C3571">
            <wp:simplePos x="0" y="0"/>
            <wp:positionH relativeFrom="column">
              <wp:posOffset>-290195</wp:posOffset>
            </wp:positionH>
            <wp:positionV relativeFrom="paragraph">
              <wp:posOffset>130810</wp:posOffset>
            </wp:positionV>
            <wp:extent cx="1809750" cy="1287145"/>
            <wp:effectExtent l="0" t="0" r="0" b="8255"/>
            <wp:wrapTight wrapText="bothSides">
              <wp:wrapPolygon edited="0">
                <wp:start x="0" y="0"/>
                <wp:lineTo x="0" y="21419"/>
                <wp:lineTo x="21373" y="21419"/>
                <wp:lineTo x="21373"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809750" cy="1287145"/>
                    </a:xfrm>
                    <a:prstGeom prst="rect">
                      <a:avLst/>
                    </a:prstGeom>
                  </pic:spPr>
                </pic:pic>
              </a:graphicData>
            </a:graphic>
            <wp14:sizeRelH relativeFrom="margin">
              <wp14:pctWidth>0</wp14:pctWidth>
            </wp14:sizeRelH>
            <wp14:sizeRelV relativeFrom="margin">
              <wp14:pctHeight>0</wp14:pctHeight>
            </wp14:sizeRelV>
          </wp:anchor>
        </w:drawing>
      </w:r>
      <w:r w:rsidR="00D72DAC">
        <w:t>Cette i</w:t>
      </w:r>
      <w:r w:rsidR="00CA1918">
        <w:t xml:space="preserve">nstance consultative donne son avis et fait des propositions dans les domaines concernant l’organisation, la vie quotidienne, les projets de travaux et d’équipements, la nature des services rendus, l’entretien des locaux… Il se compose de représentants des résidents, des familles, du personnel et </w:t>
      </w:r>
      <w:r w:rsidR="00D72DAC">
        <w:t>du directeur</w:t>
      </w:r>
      <w:r w:rsidR="00CA1918">
        <w:t>. La présidence de ce conseil est assurée par un représentant des résidents ou des familles. Les membres sont élus pour trois ans, renouvelables.</w:t>
      </w:r>
    </w:p>
    <w:p w14:paraId="30B74E91" w14:textId="034DCE59" w:rsidR="00CA1918" w:rsidRDefault="00CA1918" w:rsidP="00CA1918"/>
    <w:p w14:paraId="5AF1CC40" w14:textId="00ABFC52" w:rsidR="00CA1918" w:rsidRDefault="00CA1918" w:rsidP="00CA1918">
      <w:pPr>
        <w:pStyle w:val="Titre2"/>
      </w:pPr>
      <w:bookmarkStart w:id="6" w:name="_Toc95753047"/>
      <w:r>
        <w:t>La sécurité</w:t>
      </w:r>
      <w:bookmarkEnd w:id="6"/>
    </w:p>
    <w:p w14:paraId="60FB8B10" w14:textId="2D12C446" w:rsidR="00CA1918" w:rsidRDefault="00CA1918" w:rsidP="00CA1918"/>
    <w:p w14:paraId="4204B507" w14:textId="03FDA476" w:rsidR="00CA1918" w:rsidRDefault="00D72DAC" w:rsidP="00CA1918">
      <w:r>
        <w:t>L’EHPAD MASSE DE CORMEILLE</w:t>
      </w:r>
      <w:r w:rsidR="00CA1918">
        <w:t xml:space="preserve"> relève de la réglementation applicable aux établissements recevant du public de type J. Il est visité tous les 3 ans par une commission de sécurité et d’accessibilité. </w:t>
      </w:r>
    </w:p>
    <w:p w14:paraId="49A19420" w14:textId="108B5482" w:rsidR="00CA1918" w:rsidRDefault="00CA1918" w:rsidP="00CA1918">
      <w:r>
        <w:t>Le règlement de fonctionnement stipule qu’il est interdit de fumer dans l</w:t>
      </w:r>
      <w:r w:rsidR="005F5D22">
        <w:t>es locaux communs de l</w:t>
      </w:r>
      <w:r>
        <w:t xml:space="preserve">’établissement (personnels, visiteurs…). </w:t>
      </w:r>
    </w:p>
    <w:p w14:paraId="5A2403D6" w14:textId="77777777" w:rsidR="006C3DFD" w:rsidRDefault="006C3DFD" w:rsidP="00CA1918"/>
    <w:p w14:paraId="4400801B" w14:textId="4901BC60" w:rsidR="00CA1918" w:rsidRDefault="00CA1918" w:rsidP="00CA1918">
      <w:r>
        <w:t>La surveillance de l’établissement est assurée 24H/24H, notamment la nuit, par la présence systématique de deux agents.</w:t>
      </w:r>
    </w:p>
    <w:p w14:paraId="62A48DE2" w14:textId="77777777" w:rsidR="0092355A" w:rsidRDefault="0092355A" w:rsidP="00CA1918"/>
    <w:p w14:paraId="4F438C67" w14:textId="6D6E2DDF" w:rsidR="00CA1918" w:rsidRDefault="00CA1918" w:rsidP="00CA1918"/>
    <w:p w14:paraId="36E2B7C7" w14:textId="2C809A05" w:rsidR="00CA1918" w:rsidRDefault="00CA1918" w:rsidP="00CA1918">
      <w:pPr>
        <w:pStyle w:val="Titre1"/>
      </w:pPr>
      <w:bookmarkStart w:id="7" w:name="_Toc95753048"/>
      <w:r>
        <w:lastRenderedPageBreak/>
        <w:t>Votre confort et vos espaces de vie</w:t>
      </w:r>
      <w:bookmarkEnd w:id="7"/>
    </w:p>
    <w:p w14:paraId="5CA18B04" w14:textId="3C5F0ECE" w:rsidR="00CA1918" w:rsidRDefault="00CA1918" w:rsidP="00CA1918"/>
    <w:p w14:paraId="25C7B7AD" w14:textId="2D9B725B" w:rsidR="00CA1918" w:rsidRDefault="00CA1918" w:rsidP="00CA1918">
      <w:pPr>
        <w:pStyle w:val="Titre2"/>
      </w:pPr>
      <w:bookmarkStart w:id="8" w:name="_Toc95753049"/>
      <w:r>
        <w:t>Les espaces de vie communs</w:t>
      </w:r>
      <w:bookmarkEnd w:id="8"/>
    </w:p>
    <w:p w14:paraId="3F7ECEB2" w14:textId="7ECC60FF" w:rsidR="00CA1918" w:rsidRDefault="00CA1918" w:rsidP="00CA1918"/>
    <w:p w14:paraId="6233CE8E" w14:textId="49CFE6EC" w:rsidR="00CA1918" w:rsidRDefault="00CA1918" w:rsidP="00CA1918">
      <w:r>
        <w:t>Les</w:t>
      </w:r>
      <w:r w:rsidR="00924C22">
        <w:t xml:space="preserve"> unités de vie</w:t>
      </w:r>
      <w:r>
        <w:t xml:space="preserve"> : de nombreux </w:t>
      </w:r>
      <w:r w:rsidR="00924C22">
        <w:t xml:space="preserve">espaces ouverts </w:t>
      </w:r>
      <w:r>
        <w:t xml:space="preserve">sont à votre disposition pour y séjourner à votre gré et y recevoir vos amis et votre famille. </w:t>
      </w:r>
    </w:p>
    <w:p w14:paraId="14037893" w14:textId="0275776D" w:rsidR="00CA1918" w:rsidRDefault="00CA1918" w:rsidP="00CA1918">
      <w:r>
        <w:t xml:space="preserve">Ces </w:t>
      </w:r>
      <w:r w:rsidR="00924C22">
        <w:t>espaces</w:t>
      </w:r>
      <w:r>
        <w:t xml:space="preserve"> d’animation et de convivialité </w:t>
      </w:r>
      <w:r w:rsidR="00924C22">
        <w:t xml:space="preserve">permettent de </w:t>
      </w:r>
      <w:r>
        <w:t xml:space="preserve">participer aux différentes activités quotidiennes ou festives. </w:t>
      </w:r>
    </w:p>
    <w:p w14:paraId="64355054" w14:textId="77777777" w:rsidR="00CA1918" w:rsidRDefault="00CA1918" w:rsidP="00CA1918">
      <w:r>
        <w:t xml:space="preserve"> </w:t>
      </w:r>
    </w:p>
    <w:p w14:paraId="6C5797CE" w14:textId="61963AAD" w:rsidR="00CA1918" w:rsidRDefault="00CA1918" w:rsidP="00CA1918">
      <w:r>
        <w:t xml:space="preserve">La salle </w:t>
      </w:r>
      <w:r w:rsidR="00924C22">
        <w:t xml:space="preserve">de réunion / </w:t>
      </w:r>
      <w:r>
        <w:t xml:space="preserve">bibliothèque est également à votre disposition. </w:t>
      </w:r>
    </w:p>
    <w:p w14:paraId="7767AC40" w14:textId="77777777" w:rsidR="00CA1918" w:rsidRDefault="00CA1918" w:rsidP="00CA1918">
      <w:r>
        <w:t xml:space="preserve"> </w:t>
      </w:r>
    </w:p>
    <w:p w14:paraId="5F47FB2D" w14:textId="421E0CD2" w:rsidR="00CA1918" w:rsidRDefault="00924C22" w:rsidP="00CA1918">
      <w:r>
        <w:t>Deux</w:t>
      </w:r>
      <w:r w:rsidR="00CA1918">
        <w:t xml:space="preserve"> salle</w:t>
      </w:r>
      <w:r>
        <w:t>s</w:t>
      </w:r>
      <w:r w:rsidR="00CA1918">
        <w:t xml:space="preserve"> à manger spacieuse</w:t>
      </w:r>
      <w:r>
        <w:t>s (au rez-de-chaussée et au premier étage)</w:t>
      </w:r>
      <w:r w:rsidR="00CA1918">
        <w:t>, lumineuse</w:t>
      </w:r>
      <w:r>
        <w:t>s</w:t>
      </w:r>
      <w:r w:rsidR="00CA1918">
        <w:t xml:space="preserve"> et climatisée</w:t>
      </w:r>
      <w:r>
        <w:t>s</w:t>
      </w:r>
      <w:r w:rsidR="00CA1918">
        <w:t xml:space="preserve"> vous permettr</w:t>
      </w:r>
      <w:r>
        <w:t>ont</w:t>
      </w:r>
      <w:r w:rsidR="00CA1918">
        <w:t xml:space="preserve"> de prendre votre déjeuner et votre dîner avec </w:t>
      </w:r>
      <w:r>
        <w:t>les autres</w:t>
      </w:r>
      <w:r w:rsidR="00CA1918">
        <w:t xml:space="preserve"> résidents. </w:t>
      </w:r>
    </w:p>
    <w:p w14:paraId="677BC4C9" w14:textId="2965E53A" w:rsidR="00CA1918" w:rsidRDefault="00CA1918" w:rsidP="00CA1918">
      <w:r>
        <w:t xml:space="preserve">Il vous est possible de recevoir vos invités le temps d’un repas dans </w:t>
      </w:r>
      <w:r w:rsidR="000E5AE4">
        <w:t>un espace dédié.</w:t>
      </w:r>
      <w:r>
        <w:t xml:space="preserve"> </w:t>
      </w:r>
    </w:p>
    <w:p w14:paraId="4517A6EE" w14:textId="376BCF87" w:rsidR="00E10FED" w:rsidRDefault="00E10FED" w:rsidP="00CA1918"/>
    <w:p w14:paraId="3E054A6E" w14:textId="4AF0D1BC" w:rsidR="00E10FED" w:rsidRDefault="00E10FED" w:rsidP="00CA1918">
      <w:r w:rsidRPr="00E10FED">
        <w:t>Un office religieux catholique est célébré une fois par semaine dans l’une des salles de l’établissement. Les dates et horaires vous sont communiqués par voie d’affichage.</w:t>
      </w:r>
    </w:p>
    <w:p w14:paraId="12395240" w14:textId="77777777" w:rsidR="00CA1918" w:rsidRDefault="00CA1918" w:rsidP="00CA1918">
      <w:r>
        <w:t xml:space="preserve"> </w:t>
      </w:r>
    </w:p>
    <w:p w14:paraId="3C152510" w14:textId="77777777" w:rsidR="00CA1918" w:rsidRDefault="00CA1918" w:rsidP="00CA1918">
      <w:r>
        <w:t xml:space="preserve">Un salon de coiffure : à votre demande, une coiffeuse de votre choix peut venir à vos frais vous coiffer dans l’établissement dans l’espace aménagé à cet effet. Ce salon est également à la disposition des familles souhaitant occasionnellement coiffer leur parent. </w:t>
      </w:r>
    </w:p>
    <w:p w14:paraId="123B990D" w14:textId="13AB08DE" w:rsidR="00CA1918" w:rsidRDefault="00CA1918" w:rsidP="00CA1918">
      <w:r>
        <w:t xml:space="preserve"> </w:t>
      </w:r>
    </w:p>
    <w:p w14:paraId="237FF1E2" w14:textId="31AB7D51" w:rsidR="00E10FED" w:rsidRDefault="00E10FED" w:rsidP="00CA1918">
      <w:r>
        <w:t>Une salle de bain équipée permet de proposer des séances de balnéothérapie, ainsi qu’une salle de bien-être et détente</w:t>
      </w:r>
    </w:p>
    <w:p w14:paraId="1AF364B2" w14:textId="066AB318" w:rsidR="00E10FED" w:rsidRDefault="00E10FED" w:rsidP="00CA1918"/>
    <w:p w14:paraId="46655C8F" w14:textId="703EEB87" w:rsidR="00E10FED" w:rsidRDefault="00E10FED" w:rsidP="00CA1918">
      <w:r>
        <w:t>Une salle de kinésithérapie est dédiée aux prestations de rééducation.</w:t>
      </w:r>
    </w:p>
    <w:p w14:paraId="17123F70" w14:textId="380B6D1E" w:rsidR="00CA1918" w:rsidRDefault="00CA1918" w:rsidP="00E10FED">
      <w:pPr>
        <w:shd w:val="clear" w:color="auto" w:fill="FFFFFF" w:themeFill="background1"/>
      </w:pPr>
    </w:p>
    <w:p w14:paraId="01B20AC8" w14:textId="0465FCCB" w:rsidR="00CA1918" w:rsidRDefault="00CA1918" w:rsidP="00CA1918">
      <w:r>
        <w:t xml:space="preserve"> Le parc : la structure dispose d’un grand parc </w:t>
      </w:r>
      <w:r w:rsidR="00E10FED">
        <w:t xml:space="preserve">dont </w:t>
      </w:r>
      <w:r>
        <w:t>vous pouvez profiter en toute quiétude.</w:t>
      </w:r>
    </w:p>
    <w:p w14:paraId="5B6987F9" w14:textId="7A924D45" w:rsidR="00CA1918" w:rsidRDefault="00CA1918" w:rsidP="00CA1918"/>
    <w:p w14:paraId="59AB4CE5" w14:textId="4ADE4256" w:rsidR="00CA1918" w:rsidRDefault="00CA1918" w:rsidP="00CA1918">
      <w:pPr>
        <w:pStyle w:val="Titre2"/>
      </w:pPr>
      <w:bookmarkStart w:id="9" w:name="_Toc95753050"/>
      <w:r>
        <w:t>Les espaces de vie privés</w:t>
      </w:r>
      <w:bookmarkEnd w:id="9"/>
    </w:p>
    <w:p w14:paraId="4BA3C910" w14:textId="65655343" w:rsidR="00CA1918" w:rsidRDefault="00CA1918" w:rsidP="00CA1918"/>
    <w:p w14:paraId="58632CD4" w14:textId="29EE5F0E" w:rsidR="00E10FED" w:rsidRDefault="00CA1918" w:rsidP="00E10FED">
      <w:r>
        <w:t xml:space="preserve">L’établissement dispose </w:t>
      </w:r>
      <w:r w:rsidR="00E10FED">
        <w:t>65 chambres, réparties sur 3 niveaux :</w:t>
      </w:r>
    </w:p>
    <w:p w14:paraId="7706125F" w14:textId="0371BE82" w:rsidR="00E10FED" w:rsidRDefault="00E10FED" w:rsidP="00E10FED">
      <w:pPr>
        <w:pStyle w:val="Paragraphedeliste"/>
        <w:numPr>
          <w:ilvl w:val="0"/>
          <w:numId w:val="3"/>
        </w:numPr>
      </w:pPr>
      <w:r>
        <w:t>18 chambres au rez-de-chaussée</w:t>
      </w:r>
      <w:r w:rsidR="00B74360">
        <w:t xml:space="preserve"> dont 4 doubles</w:t>
      </w:r>
      <w:r>
        <w:t>,</w:t>
      </w:r>
    </w:p>
    <w:p w14:paraId="38C15A0D" w14:textId="44CCE29F" w:rsidR="00E10FED" w:rsidRDefault="00E10FED" w:rsidP="00E10FED">
      <w:pPr>
        <w:pStyle w:val="Paragraphedeliste"/>
        <w:numPr>
          <w:ilvl w:val="0"/>
          <w:numId w:val="3"/>
        </w:numPr>
      </w:pPr>
      <w:r>
        <w:t>30 chambres au premier étage</w:t>
      </w:r>
      <w:r w:rsidR="00B74360">
        <w:t xml:space="preserve"> dont 6 doubles</w:t>
      </w:r>
      <w:r>
        <w:t>,</w:t>
      </w:r>
    </w:p>
    <w:p w14:paraId="38E86534" w14:textId="05BA663D" w:rsidR="00E10FED" w:rsidRDefault="00E10FED" w:rsidP="00E10FED">
      <w:pPr>
        <w:pStyle w:val="Paragraphedeliste"/>
        <w:numPr>
          <w:ilvl w:val="0"/>
          <w:numId w:val="3"/>
        </w:numPr>
      </w:pPr>
      <w:r>
        <w:t>1</w:t>
      </w:r>
      <w:r w:rsidR="00731660">
        <w:t>7</w:t>
      </w:r>
      <w:r>
        <w:t xml:space="preserve"> chambres au rez-de-jardin</w:t>
      </w:r>
      <w:r w:rsidR="00B74360">
        <w:t xml:space="preserve"> dont 4 doubles.</w:t>
      </w:r>
    </w:p>
    <w:p w14:paraId="6303E096" w14:textId="77777777" w:rsidR="00E10FED" w:rsidRDefault="00E10FED" w:rsidP="00E10FED">
      <w:pPr>
        <w:pStyle w:val="Paragraphedeliste"/>
      </w:pPr>
    </w:p>
    <w:p w14:paraId="15362F1E" w14:textId="77777777" w:rsidR="00CA1918" w:rsidRDefault="00CA1918" w:rsidP="00CA1918">
      <w:r>
        <w:t xml:space="preserve">Le mobilier, fourni par l’établissement, est composé de la manière suivante : </w:t>
      </w:r>
    </w:p>
    <w:p w14:paraId="5ABA551C" w14:textId="215499E5" w:rsidR="00CA1918" w:rsidRDefault="00CA1918" w:rsidP="00E10FED">
      <w:pPr>
        <w:pStyle w:val="Paragraphedeliste"/>
        <w:numPr>
          <w:ilvl w:val="0"/>
          <w:numId w:val="4"/>
        </w:numPr>
      </w:pPr>
      <w:r>
        <w:t xml:space="preserve">Un lit médicalisé, </w:t>
      </w:r>
    </w:p>
    <w:p w14:paraId="12B2F4CA" w14:textId="4DDACA7C" w:rsidR="00E10FED" w:rsidRDefault="00CA1918" w:rsidP="00E10FED">
      <w:pPr>
        <w:pStyle w:val="Paragraphedeliste"/>
        <w:numPr>
          <w:ilvl w:val="0"/>
          <w:numId w:val="4"/>
        </w:numPr>
      </w:pPr>
      <w:r>
        <w:t xml:space="preserve">Un adaptable si besoin. </w:t>
      </w:r>
    </w:p>
    <w:p w14:paraId="7B6759FF" w14:textId="67CE372D" w:rsidR="00E10FED" w:rsidRDefault="00E10FED" w:rsidP="00E10FED">
      <w:pPr>
        <w:pStyle w:val="Paragraphedeliste"/>
        <w:numPr>
          <w:ilvl w:val="0"/>
          <w:numId w:val="4"/>
        </w:numPr>
      </w:pPr>
      <w:r>
        <w:t xml:space="preserve">Une table de </w:t>
      </w:r>
      <w:r w:rsidR="009A28C5">
        <w:t>nuit</w:t>
      </w:r>
    </w:p>
    <w:p w14:paraId="6298CA6D" w14:textId="75530D49" w:rsidR="00E10FED" w:rsidRDefault="00E10FED" w:rsidP="00E10FED">
      <w:pPr>
        <w:pStyle w:val="Paragraphedeliste"/>
        <w:numPr>
          <w:ilvl w:val="0"/>
          <w:numId w:val="4"/>
        </w:numPr>
      </w:pPr>
      <w:r>
        <w:t xml:space="preserve">Une table </w:t>
      </w:r>
      <w:r w:rsidR="009A28C5">
        <w:t xml:space="preserve">– bureau </w:t>
      </w:r>
      <w:r>
        <w:t>et une chaise</w:t>
      </w:r>
    </w:p>
    <w:p w14:paraId="43299B3B" w14:textId="2120DD34" w:rsidR="00E10FED" w:rsidRDefault="00E10FED" w:rsidP="00E10FED">
      <w:pPr>
        <w:pStyle w:val="Paragraphedeliste"/>
        <w:numPr>
          <w:ilvl w:val="0"/>
          <w:numId w:val="4"/>
        </w:numPr>
      </w:pPr>
      <w:r>
        <w:t>Un fauteuil de rep</w:t>
      </w:r>
      <w:r w:rsidR="009A28C5">
        <w:t>o</w:t>
      </w:r>
      <w:r>
        <w:t>s</w:t>
      </w:r>
    </w:p>
    <w:p w14:paraId="531C07CB" w14:textId="77777777" w:rsidR="00E10FED" w:rsidRDefault="00E10FED" w:rsidP="00E10FED">
      <w:pPr>
        <w:pStyle w:val="Paragraphedeliste"/>
        <w:numPr>
          <w:ilvl w:val="0"/>
          <w:numId w:val="4"/>
        </w:numPr>
      </w:pPr>
      <w:r>
        <w:t>Une armoire penderie</w:t>
      </w:r>
    </w:p>
    <w:p w14:paraId="2584CF55" w14:textId="7151349C" w:rsidR="009A28C5" w:rsidRDefault="009A28C5" w:rsidP="00E10FED">
      <w:pPr>
        <w:pStyle w:val="Paragraphedeliste"/>
        <w:numPr>
          <w:ilvl w:val="0"/>
          <w:numId w:val="4"/>
        </w:numPr>
      </w:pPr>
      <w:r>
        <w:t>Une commode simple ou commode secrétaire</w:t>
      </w:r>
    </w:p>
    <w:p w14:paraId="35EA3FAE" w14:textId="2D45EB58" w:rsidR="00CA1918" w:rsidRDefault="00CA1918" w:rsidP="00CA1918"/>
    <w:p w14:paraId="310C413D" w14:textId="662F7964" w:rsidR="00CA1918" w:rsidRDefault="00CA1918" w:rsidP="00CA1918">
      <w:r>
        <w:t>Chaque</w:t>
      </w:r>
      <w:r w:rsidR="00E10FED">
        <w:t xml:space="preserve"> </w:t>
      </w:r>
      <w:r>
        <w:t>chambre est équipée</w:t>
      </w:r>
      <w:r w:rsidR="001B2B3F">
        <w:t xml:space="preserve"> d’une salle d’eau privative</w:t>
      </w:r>
      <w:r>
        <w:t xml:space="preserve">, d’un système d’appel, d’une prise de télévision et de téléphone (la mise en service reste à la charge du résident). </w:t>
      </w:r>
    </w:p>
    <w:p w14:paraId="7B38131E" w14:textId="66986EE6" w:rsidR="00CA1918" w:rsidRDefault="00CA1918" w:rsidP="00CA1918">
      <w:r>
        <w:t>Le résident a la possibilité de compléter le mobilier par des meubles personnels, dans les limites de l’accessibilité de la chambre</w:t>
      </w:r>
      <w:r w:rsidR="001B2B3F">
        <w:t>, et de l’avis de l’agent de maintenance en matière de sécurité</w:t>
      </w:r>
      <w:r>
        <w:t>. En tout état de cause, il est encouragé à personnaliser son environnement afin de s’y sentir au mieux.</w:t>
      </w:r>
    </w:p>
    <w:p w14:paraId="50250154" w14:textId="36B0CE8E" w:rsidR="00CA1918" w:rsidRDefault="00CA1918" w:rsidP="00CA1918"/>
    <w:p w14:paraId="590B5BF6" w14:textId="1DEF891C" w:rsidR="00CA1918" w:rsidRDefault="00CA1918" w:rsidP="00CA1918">
      <w:pPr>
        <w:pStyle w:val="Titre1"/>
      </w:pPr>
      <w:bookmarkStart w:id="10" w:name="_Toc95753051"/>
      <w:r>
        <w:t>Les services proposés</w:t>
      </w:r>
      <w:bookmarkEnd w:id="10"/>
    </w:p>
    <w:p w14:paraId="0F14292B" w14:textId="29B1D08B" w:rsidR="00CA1918" w:rsidRDefault="00CA1918" w:rsidP="00CA1918">
      <w:pPr>
        <w:pStyle w:val="Titre2"/>
      </w:pPr>
      <w:bookmarkStart w:id="11" w:name="_Toc95753052"/>
      <w:r>
        <w:t>Les repas</w:t>
      </w:r>
      <w:bookmarkEnd w:id="11"/>
    </w:p>
    <w:p w14:paraId="259A3E56" w14:textId="29563AEA" w:rsidR="00CA1918" w:rsidRDefault="00CA1918" w:rsidP="00CA1918"/>
    <w:p w14:paraId="15DA0F94" w14:textId="77777777" w:rsidR="00CA1918" w:rsidRDefault="00CA1918" w:rsidP="00CA1918">
      <w:r>
        <w:t xml:space="preserve">L’établissement assure la fourniture des repas. Ils sont servis aux heures fixes suivantes : </w:t>
      </w:r>
    </w:p>
    <w:p w14:paraId="69946732" w14:textId="77777777" w:rsidR="00CA1918" w:rsidRDefault="00CA1918" w:rsidP="00CA1918">
      <w:r>
        <w:t xml:space="preserve"> </w:t>
      </w:r>
    </w:p>
    <w:p w14:paraId="7D47DF79" w14:textId="40DE5F3D" w:rsidR="00CA1918" w:rsidRPr="0068030A" w:rsidRDefault="00CA1918" w:rsidP="001B2B3F">
      <w:pPr>
        <w:pStyle w:val="Paragraphedeliste"/>
        <w:numPr>
          <w:ilvl w:val="0"/>
          <w:numId w:val="6"/>
        </w:numPr>
      </w:pPr>
      <w:r w:rsidRPr="0068030A">
        <w:t xml:space="preserve">Petit déjeuner : entre 8h et 9h dans votre chambre pour améliorer votre confort </w:t>
      </w:r>
    </w:p>
    <w:p w14:paraId="49551DE4" w14:textId="3F3E5E26" w:rsidR="00CA1918" w:rsidRPr="0068030A" w:rsidRDefault="00CA1918" w:rsidP="001B2B3F">
      <w:pPr>
        <w:pStyle w:val="Paragraphedeliste"/>
        <w:numPr>
          <w:ilvl w:val="0"/>
          <w:numId w:val="6"/>
        </w:numPr>
      </w:pPr>
      <w:r w:rsidRPr="0068030A">
        <w:t xml:space="preserve">Déjeuner : 12h en salle à manger </w:t>
      </w:r>
    </w:p>
    <w:p w14:paraId="61689442" w14:textId="2E8B623C" w:rsidR="00CA1918" w:rsidRPr="0068030A" w:rsidRDefault="00CA1918" w:rsidP="001B2B3F">
      <w:pPr>
        <w:pStyle w:val="Paragraphedeliste"/>
        <w:numPr>
          <w:ilvl w:val="0"/>
          <w:numId w:val="6"/>
        </w:numPr>
      </w:pPr>
      <w:r w:rsidRPr="0068030A">
        <w:t xml:space="preserve">Goûter : 15h </w:t>
      </w:r>
    </w:p>
    <w:p w14:paraId="040C9F6B" w14:textId="0A39C390" w:rsidR="00CA1918" w:rsidRPr="0068030A" w:rsidRDefault="00CA1918" w:rsidP="005F70C1">
      <w:pPr>
        <w:pStyle w:val="Paragraphedeliste"/>
        <w:numPr>
          <w:ilvl w:val="0"/>
          <w:numId w:val="6"/>
        </w:numPr>
      </w:pPr>
      <w:r w:rsidRPr="0068030A">
        <w:t>Dîner : 1</w:t>
      </w:r>
      <w:r w:rsidR="005F70C1" w:rsidRPr="0068030A">
        <w:t>9h</w:t>
      </w:r>
      <w:r w:rsidRPr="0068030A">
        <w:t xml:space="preserve"> en salle à manger </w:t>
      </w:r>
    </w:p>
    <w:p w14:paraId="734C6D83" w14:textId="0F586DDF" w:rsidR="00CA1918" w:rsidRPr="0068030A" w:rsidRDefault="00CA1918" w:rsidP="001B2B3F">
      <w:pPr>
        <w:pStyle w:val="Paragraphedeliste"/>
        <w:numPr>
          <w:ilvl w:val="0"/>
          <w:numId w:val="6"/>
        </w:numPr>
      </w:pPr>
      <w:r w:rsidRPr="0068030A">
        <w:t xml:space="preserve">Collation : possible la nuit en cas de demande </w:t>
      </w:r>
    </w:p>
    <w:p w14:paraId="561229C8" w14:textId="77777777" w:rsidR="00CA1918" w:rsidRPr="0068030A" w:rsidRDefault="00CA1918" w:rsidP="00CA1918"/>
    <w:p w14:paraId="11D9CCC7" w14:textId="77777777" w:rsidR="00CA1918" w:rsidRDefault="00CA1918" w:rsidP="00CA1918">
      <w:r w:rsidRPr="0068030A">
        <w:t>Les repas sont entièrement élaborés sur place et servis en liaison chaude. Les menus sont établis chaque semaine et respectent les principes de l’équilibre nutritionnel des personnes âgées. Ils tiennent également compte des habitudes alimentaires locales et</w:t>
      </w:r>
      <w:r>
        <w:t xml:space="preserve"> des produits disponibles selon les saisons. Les plats sont essentiellement réalisés à base de produits frais. </w:t>
      </w:r>
    </w:p>
    <w:p w14:paraId="6B91B014" w14:textId="77777777" w:rsidR="00CA1918" w:rsidRDefault="00CA1918" w:rsidP="00CA1918">
      <w:r>
        <w:t xml:space="preserve"> </w:t>
      </w:r>
    </w:p>
    <w:p w14:paraId="4F1CDB89" w14:textId="77777777" w:rsidR="00CA1918" w:rsidRDefault="00CA1918" w:rsidP="00CA1918">
      <w:r>
        <w:t xml:space="preserve">Les régimes alimentaires, médicalement prescrits, sont respectés sous la responsabilité du service infirmier. </w:t>
      </w:r>
    </w:p>
    <w:p w14:paraId="211F02BE" w14:textId="77777777" w:rsidR="00CA1918" w:rsidRDefault="00CA1918" w:rsidP="00CA1918">
      <w:r>
        <w:t xml:space="preserve"> </w:t>
      </w:r>
    </w:p>
    <w:p w14:paraId="3DB9030C" w14:textId="77777777" w:rsidR="00CA1918" w:rsidRDefault="00CA1918" w:rsidP="00CA1918">
      <w:r>
        <w:t xml:space="preserve">En parallèle, une commission des menus se réunit trimestriellement pour vous permettre d’exprimer vos souhaits et vos remarques sur les repas servis. </w:t>
      </w:r>
    </w:p>
    <w:p w14:paraId="7DB6BCE5" w14:textId="77777777" w:rsidR="00CA1918" w:rsidRDefault="00CA1918" w:rsidP="00CA1918">
      <w:r>
        <w:t xml:space="preserve"> </w:t>
      </w:r>
    </w:p>
    <w:p w14:paraId="66799FB7" w14:textId="77777777" w:rsidR="00CA1918" w:rsidRDefault="00CA1918" w:rsidP="00CA1918">
      <w:r>
        <w:t xml:space="preserve">Par ailleurs, l’établissement a mis en place le Plan de Maitrise Sanitaire et applique la méthode H.A.C.C.P. dont le but est de prévenir les risques sanitaires liés à la restauration collective. </w:t>
      </w:r>
    </w:p>
    <w:p w14:paraId="62F11981" w14:textId="77777777" w:rsidR="00CA1918" w:rsidRDefault="00CA1918" w:rsidP="00CA1918">
      <w:r>
        <w:t xml:space="preserve"> </w:t>
      </w:r>
    </w:p>
    <w:p w14:paraId="566C4487" w14:textId="58AFD562" w:rsidR="00CA1918" w:rsidRDefault="00CA1918" w:rsidP="00CA1918">
      <w:r>
        <w:t xml:space="preserve">Si vous le souhaitez, vous pouvez inviter les personnes de votre choix à déjeuner dans la salle des familles, à la condition de réserver auprès de l’accueil (du lundi au vendredi) au moins 48h à l’avance. Les invitations relèvent d’une facturation particulière dont les prix sont consultables sur demande à l’accueil. </w:t>
      </w:r>
    </w:p>
    <w:p w14:paraId="126155FF" w14:textId="3B2CD514" w:rsidR="00C55D8A" w:rsidRDefault="00C55D8A" w:rsidP="00CA1918"/>
    <w:p w14:paraId="41F73802" w14:textId="4A09C7BB" w:rsidR="00C55D8A" w:rsidRDefault="00C55D8A" w:rsidP="00C55D8A">
      <w:pPr>
        <w:pStyle w:val="Titre2"/>
      </w:pPr>
      <w:bookmarkStart w:id="12" w:name="_Toc95753053"/>
      <w:r>
        <w:t>L’animation</w:t>
      </w:r>
      <w:r w:rsidR="00731660">
        <w:t xml:space="preserve"> et </w:t>
      </w:r>
      <w:r>
        <w:t>la vie sociale</w:t>
      </w:r>
      <w:bookmarkEnd w:id="12"/>
    </w:p>
    <w:p w14:paraId="64E63EF7" w14:textId="700A7C4B" w:rsidR="00C55D8A" w:rsidRDefault="00C55D8A" w:rsidP="00C55D8A"/>
    <w:p w14:paraId="01265E97" w14:textId="3F4FD380" w:rsidR="00C55D8A" w:rsidRDefault="001B2B3F" w:rsidP="00C55D8A">
      <w:r>
        <w:t>La résidence</w:t>
      </w:r>
      <w:r w:rsidR="00C55D8A">
        <w:t xml:space="preserve"> est avant tout un lieu de vie</w:t>
      </w:r>
      <w:r>
        <w:t xml:space="preserve">. </w:t>
      </w:r>
      <w:r w:rsidR="00C55D8A">
        <w:t xml:space="preserve"> </w:t>
      </w:r>
      <w:r>
        <w:t>L</w:t>
      </w:r>
      <w:r w:rsidR="00C55D8A">
        <w:t>e rôle de</w:t>
      </w:r>
      <w:r>
        <w:t xml:space="preserve"> l’équipe, en particulier de l’animatrice,</w:t>
      </w:r>
      <w:r w:rsidR="00C55D8A">
        <w:t xml:space="preserve"> est de mettre en œuvre et de développer le « projet de vie sociale » de chaque résident. </w:t>
      </w:r>
    </w:p>
    <w:p w14:paraId="38077BD5" w14:textId="7EF2899D" w:rsidR="00C55D8A" w:rsidRDefault="00C55D8A" w:rsidP="00C55D8A">
      <w:r>
        <w:t xml:space="preserve">Dans ce but, </w:t>
      </w:r>
      <w:r w:rsidR="001B2B3F">
        <w:t>l’animatrice</w:t>
      </w:r>
      <w:r>
        <w:t xml:space="preserve"> propose du lundi au vendredi un choix d’animations auxquelles vous pouvez librement participer. </w:t>
      </w:r>
      <w:r w:rsidR="001B2B3F">
        <w:t>L’animatrice est</w:t>
      </w:r>
      <w:r>
        <w:t xml:space="preserve"> </w:t>
      </w:r>
      <w:r w:rsidR="001B2B3F">
        <w:t>soutenue</w:t>
      </w:r>
      <w:r>
        <w:t xml:space="preserve"> dans </w:t>
      </w:r>
      <w:r w:rsidR="001B2B3F">
        <w:t>sa</w:t>
      </w:r>
      <w:r>
        <w:t xml:space="preserve"> mission, par l’intervention des </w:t>
      </w:r>
      <w:r>
        <w:lastRenderedPageBreak/>
        <w:t xml:space="preserve">professionnels </w:t>
      </w:r>
      <w:r w:rsidR="001B2B3F">
        <w:t xml:space="preserve">de l’établissement, </w:t>
      </w:r>
      <w:r>
        <w:t xml:space="preserve">mais aussi par l’intervention ponctuelle de bénévoles ou de partenaires extérieurs. </w:t>
      </w:r>
    </w:p>
    <w:p w14:paraId="12265DF8" w14:textId="77777777" w:rsidR="00C55D8A" w:rsidRDefault="00C55D8A" w:rsidP="00C55D8A">
      <w:r>
        <w:t xml:space="preserve"> </w:t>
      </w:r>
    </w:p>
    <w:p w14:paraId="64EFABE3" w14:textId="77777777" w:rsidR="00C55D8A" w:rsidRDefault="00C55D8A" w:rsidP="00C55D8A">
      <w:r>
        <w:t xml:space="preserve">Parmi ces activités, on peut citer : </w:t>
      </w:r>
    </w:p>
    <w:p w14:paraId="59A21787" w14:textId="77777777" w:rsidR="00C55D8A" w:rsidRDefault="00C55D8A" w:rsidP="00C55D8A">
      <w:r>
        <w:t xml:space="preserve"> </w:t>
      </w:r>
    </w:p>
    <w:p w14:paraId="3A6D7DBF" w14:textId="04C76CBA" w:rsidR="00C55D8A" w:rsidRDefault="00C55D8A" w:rsidP="00F10F19">
      <w:pPr>
        <w:pStyle w:val="Paragraphedeliste"/>
        <w:numPr>
          <w:ilvl w:val="0"/>
          <w:numId w:val="10"/>
        </w:numPr>
      </w:pPr>
      <w:r>
        <w:t xml:space="preserve">Les sorties – Les échanges </w:t>
      </w:r>
    </w:p>
    <w:p w14:paraId="157DCADA" w14:textId="1C58C304" w:rsidR="00C55D8A" w:rsidRDefault="00C55D8A" w:rsidP="00C55D8A">
      <w:r>
        <w:t>Tout d’abord, afin d’assurer le maintien du lien social, des sorties de proximité à caractère festif ou culturel sont régulièrement organisées (s</w:t>
      </w:r>
      <w:r w:rsidR="00F10F19">
        <w:t>orties</w:t>
      </w:r>
      <w:r>
        <w:t xml:space="preserve"> à l’extérieur de l’établissement, échanges intergénérationnels, etc.). </w:t>
      </w:r>
    </w:p>
    <w:p w14:paraId="734B708E" w14:textId="404CDB5A" w:rsidR="00C55D8A" w:rsidRDefault="00C55D8A" w:rsidP="00C55D8A">
      <w:r>
        <w:t xml:space="preserve"> </w:t>
      </w:r>
    </w:p>
    <w:p w14:paraId="3029F8EA" w14:textId="77777777" w:rsidR="00C55D8A" w:rsidRDefault="00C55D8A" w:rsidP="00C55D8A"/>
    <w:p w14:paraId="553EF043" w14:textId="1317E771" w:rsidR="00C55D8A" w:rsidRDefault="00C55D8A" w:rsidP="00F10F19">
      <w:pPr>
        <w:pStyle w:val="Paragraphedeliste"/>
        <w:numPr>
          <w:ilvl w:val="0"/>
          <w:numId w:val="9"/>
        </w:numPr>
      </w:pPr>
      <w:r>
        <w:t xml:space="preserve">Les ateliers – Les jeux </w:t>
      </w:r>
    </w:p>
    <w:p w14:paraId="5218695E" w14:textId="2FE11DF1" w:rsidR="00C55D8A" w:rsidRDefault="00C55D8A" w:rsidP="00C55D8A">
      <w:r>
        <w:t xml:space="preserve">Des activités divertissantes permettent de favoriser la stimulation cognitive, comme par exemple : des ateliers cuisine et pâtisserie, des ateliers art floral, des jeux de société, des ateliers créatifs, de la gymnastique douce, du jardinage, des ateliers de stimulation de la mémoire, des groupes de discussion, etc… </w:t>
      </w:r>
    </w:p>
    <w:p w14:paraId="0D8F1F8E" w14:textId="77777777" w:rsidR="00C55D8A" w:rsidRDefault="00C55D8A" w:rsidP="00C55D8A">
      <w:r>
        <w:t xml:space="preserve"> </w:t>
      </w:r>
    </w:p>
    <w:p w14:paraId="46BA4D59" w14:textId="1D42C438" w:rsidR="00C55D8A" w:rsidRDefault="00C55D8A" w:rsidP="00F10F19">
      <w:pPr>
        <w:pStyle w:val="Paragraphedeliste"/>
        <w:numPr>
          <w:ilvl w:val="0"/>
          <w:numId w:val="8"/>
        </w:numPr>
      </w:pPr>
      <w:r>
        <w:t xml:space="preserve">Les manifestations </w:t>
      </w:r>
    </w:p>
    <w:p w14:paraId="74362319" w14:textId="77777777" w:rsidR="00C55D8A" w:rsidRDefault="00C55D8A" w:rsidP="00C55D8A"/>
    <w:p w14:paraId="5D4F3F08" w14:textId="06E53007" w:rsidR="00C55D8A" w:rsidRDefault="00C55D8A" w:rsidP="00C55D8A">
      <w:r>
        <w:t>Par ailleurs, des animations festives sont organisées au sein de l’établissement afin de marquer les événements du calendrier (anniversaires, après-midi festif, fête des familles, repas à thème, etc.) ; de même, des sorties/ballades sont régulièrement prévues, notamment lors des beaux jours</w:t>
      </w:r>
      <w:r w:rsidR="00F10F19">
        <w:t>.</w:t>
      </w:r>
    </w:p>
    <w:p w14:paraId="21703544" w14:textId="68B8386F" w:rsidR="00F258EA" w:rsidRDefault="00F258EA" w:rsidP="00C55D8A"/>
    <w:p w14:paraId="7E59E624" w14:textId="624874E6" w:rsidR="00F258EA" w:rsidRDefault="00F258EA" w:rsidP="00F258EA">
      <w:pPr>
        <w:pStyle w:val="Paragraphedeliste"/>
        <w:numPr>
          <w:ilvl w:val="0"/>
          <w:numId w:val="8"/>
        </w:numPr>
      </w:pPr>
      <w:r>
        <w:t>L’association des familles : « La boutique des Séniors »</w:t>
      </w:r>
    </w:p>
    <w:p w14:paraId="7BFEE49E" w14:textId="0DE46A9F" w:rsidR="00C55D8A" w:rsidRDefault="00C55D8A" w:rsidP="00C55D8A"/>
    <w:p w14:paraId="49BD1776" w14:textId="02823488" w:rsidR="00F258EA" w:rsidRDefault="00F258EA" w:rsidP="00C55D8A">
      <w:r>
        <w:t xml:space="preserve">« La Boutique des Séniors » est l’association des familles. Elle est composée uniquement de bénévoles. </w:t>
      </w:r>
    </w:p>
    <w:p w14:paraId="0EDB0306" w14:textId="265B7EC2" w:rsidR="00F258EA" w:rsidRDefault="00F258EA" w:rsidP="00C55D8A">
      <w:r>
        <w:t>Cette association a pour vocation de réaliser des courses pour les résidents.</w:t>
      </w:r>
    </w:p>
    <w:p w14:paraId="6310BC17" w14:textId="3A062402" w:rsidR="007E08A8" w:rsidRDefault="00F258EA" w:rsidP="00C55D8A">
      <w:r>
        <w:t xml:space="preserve">Ensuite, </w:t>
      </w:r>
      <w:r w:rsidR="007E08A8">
        <w:t>cette association soutien ponctuellement l’établissement sur des projets d’animation pour améliorer le quotidien des résidents.</w:t>
      </w:r>
    </w:p>
    <w:p w14:paraId="18A0468F" w14:textId="57BF89A8" w:rsidR="007E08A8" w:rsidRDefault="007E08A8" w:rsidP="00C55D8A"/>
    <w:p w14:paraId="6A10C43A" w14:textId="04DB2893" w:rsidR="007E08A8" w:rsidRDefault="007E08A8" w:rsidP="00C55D8A">
      <w:r>
        <w:t xml:space="preserve">La Boutique des Séniors recherche des bénévoles, les renseignements sont à prendre </w:t>
      </w:r>
      <w:r w:rsidR="00207F30">
        <w:t>auprès</w:t>
      </w:r>
      <w:r>
        <w:t xml:space="preserve"> de l’administration de l’établissement</w:t>
      </w:r>
      <w:r w:rsidR="00207F30">
        <w:t>.</w:t>
      </w:r>
    </w:p>
    <w:p w14:paraId="1F1F43AF" w14:textId="0B5F5C28" w:rsidR="00F258EA" w:rsidRDefault="00F258EA" w:rsidP="00C55D8A"/>
    <w:p w14:paraId="645F330F" w14:textId="77777777" w:rsidR="00F258EA" w:rsidRDefault="00F258EA" w:rsidP="00C55D8A"/>
    <w:p w14:paraId="0F7CD88E" w14:textId="4FC817C5" w:rsidR="00C55D8A" w:rsidRDefault="00C55D8A" w:rsidP="00C55D8A">
      <w:pPr>
        <w:pStyle w:val="Titre2"/>
      </w:pPr>
      <w:bookmarkStart w:id="13" w:name="_Toc95753054"/>
      <w:r>
        <w:t>L’entretien du linge</w:t>
      </w:r>
      <w:bookmarkEnd w:id="13"/>
    </w:p>
    <w:p w14:paraId="2D5C5224" w14:textId="77777777" w:rsidR="00F10F19" w:rsidRDefault="00F10F19" w:rsidP="00C55D8A"/>
    <w:p w14:paraId="59B71722" w14:textId="59E4C06C" w:rsidR="00C55D8A" w:rsidRPr="00564C34" w:rsidRDefault="00C55D8A" w:rsidP="00C55D8A">
      <w:r w:rsidRPr="00564C34">
        <w:t>Le linge plat, c’est-à-dire draps, taies d’oreillers, est entretenu par une société extérieure</w:t>
      </w:r>
      <w:r w:rsidR="00564C34" w:rsidRPr="00564C34">
        <w:t>.</w:t>
      </w:r>
    </w:p>
    <w:p w14:paraId="5FFF6577" w14:textId="01FFD85E" w:rsidR="00C55D8A" w:rsidRPr="00564C34" w:rsidRDefault="00564C34" w:rsidP="00C55D8A">
      <w:r w:rsidRPr="00564C34">
        <w:t>L’entretien du</w:t>
      </w:r>
      <w:r w:rsidR="00C55D8A" w:rsidRPr="00564C34">
        <w:t xml:space="preserve"> linge personnel des résidents </w:t>
      </w:r>
      <w:r w:rsidR="00B74360">
        <w:t>est</w:t>
      </w:r>
      <w:r w:rsidR="00C55D8A" w:rsidRPr="00564C34">
        <w:t xml:space="preserve"> lavé et repassé par l’établissement</w:t>
      </w:r>
      <w:r w:rsidRPr="00564C34">
        <w:t>.</w:t>
      </w:r>
      <w:r w:rsidR="00B74360">
        <w:t xml:space="preserve"> Cette prestation est comprise dans le tarif de l’hébergement. Néanmoins, la famille garde la possibilité d’entretenir le linge de son proche sans toutefois </w:t>
      </w:r>
      <w:r w:rsidR="0067744A">
        <w:t>pouvoir prétendre à une minoration du prix de l’hébergement.</w:t>
      </w:r>
    </w:p>
    <w:p w14:paraId="63E47892" w14:textId="7AC8EC82" w:rsidR="00C55D8A" w:rsidRDefault="00C55D8A" w:rsidP="00C55D8A">
      <w:r w:rsidRPr="00564C34">
        <w:t xml:space="preserve">Afin de pallier </w:t>
      </w:r>
      <w:r w:rsidR="009A28C5">
        <w:t>les</w:t>
      </w:r>
      <w:r w:rsidRPr="00564C34">
        <w:t xml:space="preserve"> délais d’entretien du linge liés à la collectivité, il est recommandé au résident de disposer de linge personnel en quantité suffisante. </w:t>
      </w:r>
    </w:p>
    <w:p w14:paraId="67319439" w14:textId="74103C40" w:rsidR="00C55D8A" w:rsidRDefault="00C55D8A" w:rsidP="00C55D8A"/>
    <w:p w14:paraId="2DE45285" w14:textId="14FA32A3" w:rsidR="00C55D8A" w:rsidRDefault="00C55D8A" w:rsidP="00C55D8A">
      <w:pPr>
        <w:pStyle w:val="Titre2"/>
      </w:pPr>
      <w:bookmarkStart w:id="14" w:name="_Toc95753055"/>
      <w:r>
        <w:lastRenderedPageBreak/>
        <w:t>Le courrier, le téléphone et l’accès à internet</w:t>
      </w:r>
      <w:bookmarkEnd w:id="14"/>
    </w:p>
    <w:p w14:paraId="5D7558B3" w14:textId="79D8C1C9" w:rsidR="00C55D8A" w:rsidRDefault="00C55D8A" w:rsidP="00C55D8A"/>
    <w:p w14:paraId="0AB8DD2D" w14:textId="51842104" w:rsidR="00C55D8A" w:rsidRDefault="00C55D8A" w:rsidP="00C55D8A">
      <w:r>
        <w:t xml:space="preserve">Le courrier est distribué chaque jour, sauf pendant le week-end. </w:t>
      </w:r>
      <w:r w:rsidR="00F10F19">
        <w:t>Le</w:t>
      </w:r>
      <w:r>
        <w:t xml:space="preserve"> résident peut déposer son courrier à poster à l’accueil. </w:t>
      </w:r>
    </w:p>
    <w:p w14:paraId="7109BAAC" w14:textId="77777777" w:rsidR="00C55D8A" w:rsidRDefault="00C55D8A" w:rsidP="00C55D8A">
      <w:r>
        <w:t xml:space="preserve"> </w:t>
      </w:r>
    </w:p>
    <w:p w14:paraId="7D5906AD" w14:textId="18F3EB24" w:rsidR="00C55D8A" w:rsidRPr="00C55D8A" w:rsidRDefault="00C55D8A" w:rsidP="00C55D8A">
      <w:r>
        <w:t xml:space="preserve">Chaque chambre est équipée d’une prise téléphonique. </w:t>
      </w:r>
      <w:r w:rsidR="00564C34">
        <w:t>Il convient au résident ou à sa famille de</w:t>
      </w:r>
      <w:r>
        <w:t xml:space="preserve"> solliciter un opérateur afin de transférer leur ligne privée dans leur nouveau logement au sein de l’EHPAD ou créer une ligne. </w:t>
      </w:r>
    </w:p>
    <w:p w14:paraId="04A09B69" w14:textId="2076AE70" w:rsidR="00CA1918" w:rsidRDefault="00CA1918" w:rsidP="00CA1918"/>
    <w:p w14:paraId="040EC75F" w14:textId="1A3A3D8A" w:rsidR="00CA1918" w:rsidRDefault="00CA1918" w:rsidP="00CA1918">
      <w:pPr>
        <w:pStyle w:val="Titre2"/>
      </w:pPr>
      <w:bookmarkStart w:id="15" w:name="_Toc95753056"/>
      <w:r>
        <w:t>La maintenance et la sécurité</w:t>
      </w:r>
      <w:bookmarkEnd w:id="15"/>
    </w:p>
    <w:p w14:paraId="1C4F2FC9" w14:textId="77777777" w:rsidR="00C55D8A" w:rsidRDefault="00C55D8A" w:rsidP="00C55D8A"/>
    <w:p w14:paraId="47579014" w14:textId="3CB58548" w:rsidR="00CA1918" w:rsidRDefault="00C55D8A" w:rsidP="00C55D8A">
      <w:r>
        <w:t>Les petites réparations sont assurées par l’agent de maintenance de l’établissement, l’intervention étant comprise dans les frais de séjour.</w:t>
      </w:r>
    </w:p>
    <w:p w14:paraId="7EA31950" w14:textId="520F0B5F" w:rsidR="00C55D8A" w:rsidRDefault="00C55D8A" w:rsidP="00CA1918"/>
    <w:p w14:paraId="2634185A" w14:textId="3574743E" w:rsidR="00C55D8A" w:rsidRDefault="00C55D8A" w:rsidP="00C55D8A">
      <w:pPr>
        <w:pStyle w:val="Titre1"/>
      </w:pPr>
      <w:bookmarkStart w:id="16" w:name="_Toc95753057"/>
      <w:r>
        <w:t>Votre santé</w:t>
      </w:r>
      <w:bookmarkEnd w:id="16"/>
    </w:p>
    <w:p w14:paraId="4F9C3D0C" w14:textId="37DEDCFC" w:rsidR="00C55D8A" w:rsidRDefault="00C55D8A" w:rsidP="00C55D8A"/>
    <w:p w14:paraId="7F36F59A" w14:textId="4A7C22F7" w:rsidR="00C55D8A" w:rsidRPr="00C55D8A" w:rsidRDefault="00F10F19" w:rsidP="00C55D8A">
      <w:r>
        <w:t>La résidence MASSE DE CORMEILLE</w:t>
      </w:r>
      <w:r w:rsidR="0067744A">
        <w:t>S</w:t>
      </w:r>
      <w:r w:rsidR="00C55D8A" w:rsidRPr="00C55D8A">
        <w:t xml:space="preserve"> est un lieu de vie mais c’est aussi un lieu de soins, bénéficiant d’une surveillance continue grâce à un système d’appel malade et à la présence de deux agents la nuit dont au moins un(e) aide-soignant(e). En cas de problème médical, le médecin traitant ou le médecin </w:t>
      </w:r>
      <w:r>
        <w:t>régulateur des urgences</w:t>
      </w:r>
      <w:r w:rsidR="00C55D8A" w:rsidRPr="00C55D8A">
        <w:t xml:space="preserve"> est immédiatement contacté. </w:t>
      </w:r>
    </w:p>
    <w:p w14:paraId="7BD09166" w14:textId="7A79179E" w:rsidR="00C55D8A" w:rsidRDefault="00C55D8A" w:rsidP="00C55D8A"/>
    <w:p w14:paraId="128C0036" w14:textId="4E6A2122" w:rsidR="00C55D8A" w:rsidRDefault="00C55D8A" w:rsidP="00C55D8A">
      <w:pPr>
        <w:pStyle w:val="Titre2"/>
      </w:pPr>
      <w:bookmarkStart w:id="17" w:name="_Toc95753058"/>
      <w:r>
        <w:t>Le médecin coordonnateur</w:t>
      </w:r>
      <w:bookmarkEnd w:id="17"/>
    </w:p>
    <w:p w14:paraId="5885F08A" w14:textId="2569BA26" w:rsidR="00C55D8A" w:rsidRDefault="00C55D8A" w:rsidP="00C55D8A"/>
    <w:p w14:paraId="4DF5649E" w14:textId="0970F032" w:rsidR="00C55D8A" w:rsidRPr="00564C34" w:rsidRDefault="00C55D8A" w:rsidP="00C55D8A">
      <w:r w:rsidRPr="00564C34">
        <w:t xml:space="preserve">L’établissement est doté d’un poste de médecin coordonnateur à </w:t>
      </w:r>
      <w:r w:rsidR="00D74E4F" w:rsidRPr="00564C34">
        <w:t>5</w:t>
      </w:r>
      <w:r w:rsidRPr="00564C34">
        <w:t xml:space="preserve">0 %. </w:t>
      </w:r>
    </w:p>
    <w:p w14:paraId="6416F960" w14:textId="625A0882" w:rsidR="00C55D8A" w:rsidRDefault="00C55D8A" w:rsidP="00C55D8A">
      <w:r w:rsidRPr="00564C34">
        <w:t>Il est notamment chargé de la coordination des soins en lien avec les médecins libéraux et l’équipe soignante en vue de l’élaboration des différents projets et des différents accompagnements.</w:t>
      </w:r>
    </w:p>
    <w:p w14:paraId="33054ED3" w14:textId="6DADC832" w:rsidR="00C55D8A" w:rsidRDefault="00C55D8A" w:rsidP="00C55D8A"/>
    <w:p w14:paraId="3EE6144F" w14:textId="316A0410" w:rsidR="00C55D8A" w:rsidRDefault="00C55D8A" w:rsidP="00C55D8A">
      <w:pPr>
        <w:pStyle w:val="Titre2"/>
      </w:pPr>
      <w:bookmarkStart w:id="18" w:name="_Toc95753059"/>
      <w:r>
        <w:t>Le libre choix du médecin traitant</w:t>
      </w:r>
      <w:bookmarkEnd w:id="18"/>
    </w:p>
    <w:p w14:paraId="4B2AAFAE" w14:textId="3FA28632" w:rsidR="00C55D8A" w:rsidRDefault="00C55D8A" w:rsidP="00C55D8A"/>
    <w:p w14:paraId="32057CD6" w14:textId="5D7285EE" w:rsidR="00C55D8A" w:rsidRDefault="00C55D8A" w:rsidP="00C55D8A">
      <w:r>
        <w:t xml:space="preserve">Le résident conserve, lors de son séjour en </w:t>
      </w:r>
      <w:r w:rsidR="00564C34">
        <w:t>EHPAD</w:t>
      </w:r>
      <w:r>
        <w:t xml:space="preserve">, le libre choix de son médecin traitant. </w:t>
      </w:r>
    </w:p>
    <w:p w14:paraId="1792F38A" w14:textId="77777777" w:rsidR="00C55D8A" w:rsidRDefault="00C55D8A" w:rsidP="00C55D8A">
      <w:r>
        <w:t xml:space="preserve"> </w:t>
      </w:r>
    </w:p>
    <w:p w14:paraId="6B89E20C" w14:textId="3DEB71D7" w:rsidR="00C55D8A" w:rsidRDefault="00B431D7" w:rsidP="00C55D8A">
      <w:r>
        <w:t>Si vous souhaitez</w:t>
      </w:r>
      <w:r w:rsidR="00C55D8A">
        <w:t xml:space="preserve"> changer de médecin traitant</w:t>
      </w:r>
      <w:r>
        <w:t xml:space="preserve">, </w:t>
      </w:r>
      <w:r w:rsidR="00C55D8A">
        <w:t xml:space="preserve">avant d’entreprendre cette démarche, </w:t>
      </w:r>
      <w:r>
        <w:t>assurez-vous</w:t>
      </w:r>
      <w:r w:rsidR="00C55D8A">
        <w:t xml:space="preserve"> qu’un autre médecin traitant accepte d’être </w:t>
      </w:r>
      <w:r>
        <w:t xml:space="preserve">votre </w:t>
      </w:r>
      <w:r w:rsidR="00C55D8A">
        <w:t xml:space="preserve">médecin référent. </w:t>
      </w:r>
    </w:p>
    <w:p w14:paraId="79A5028A" w14:textId="77777777" w:rsidR="00C55D8A" w:rsidRDefault="00C55D8A" w:rsidP="00C55D8A"/>
    <w:p w14:paraId="352E7829" w14:textId="46BDEE5E" w:rsidR="00C55D8A" w:rsidRDefault="00C55D8A" w:rsidP="00C55D8A">
      <w:r w:rsidRPr="00C55D8A">
        <w:t xml:space="preserve">L’ensemble des soins </w:t>
      </w:r>
      <w:r>
        <w:t>est</w:t>
      </w:r>
      <w:r w:rsidRPr="00C55D8A">
        <w:t xml:space="preserve"> pris en charge par la sécurité sociale et votre mutuelle (si vous en possédez une).</w:t>
      </w:r>
    </w:p>
    <w:p w14:paraId="59958A74" w14:textId="77777777" w:rsidR="00C55D8A" w:rsidRDefault="00C55D8A" w:rsidP="00C55D8A"/>
    <w:p w14:paraId="5FC2A815" w14:textId="77777777" w:rsidR="000269E2" w:rsidRDefault="000269E2" w:rsidP="00C55D8A"/>
    <w:p w14:paraId="117A8C2B" w14:textId="77777777" w:rsidR="000269E2" w:rsidRDefault="000269E2" w:rsidP="00C55D8A"/>
    <w:p w14:paraId="651D295F" w14:textId="77777777" w:rsidR="00D91F18" w:rsidRDefault="00D91F18" w:rsidP="00C55D8A"/>
    <w:p w14:paraId="7124F616" w14:textId="77777777" w:rsidR="000269E2" w:rsidRDefault="000269E2" w:rsidP="00C55D8A"/>
    <w:p w14:paraId="5902F9CA" w14:textId="24740F31" w:rsidR="00C55D8A" w:rsidRDefault="00C55D8A" w:rsidP="00C55D8A">
      <w:pPr>
        <w:pStyle w:val="Titre2"/>
      </w:pPr>
      <w:r>
        <w:lastRenderedPageBreak/>
        <w:t xml:space="preserve"> </w:t>
      </w:r>
      <w:r>
        <w:tab/>
      </w:r>
      <w:bookmarkStart w:id="19" w:name="_Toc95753060"/>
      <w:r>
        <w:t>L’équipe pluridisciplinaire</w:t>
      </w:r>
      <w:bookmarkEnd w:id="19"/>
    </w:p>
    <w:p w14:paraId="13778E9D" w14:textId="6CA6DF45" w:rsidR="00C55D8A" w:rsidRDefault="00C55D8A" w:rsidP="00C55D8A"/>
    <w:p w14:paraId="6691640B" w14:textId="49AF387E" w:rsidR="00C55D8A" w:rsidRPr="00C55D8A" w:rsidRDefault="00C55D8A" w:rsidP="00C55D8A">
      <w:r w:rsidRPr="00564C34">
        <w:t>Une cadre de santé et un médecin coordonnateur animent une équipe pluridisciplinaire composée d’Agents de Service Hospitalier, d’Aides-Soignantes, d’Aides Médico Psychologique, d’Infirmières Diplômées d’Etat, d’une Ergothérapeute et d’une Psychologue.</w:t>
      </w:r>
      <w:r w:rsidRPr="00C55D8A">
        <w:t xml:space="preserve"> </w:t>
      </w:r>
    </w:p>
    <w:p w14:paraId="58D049C9" w14:textId="72B7E00C" w:rsidR="00C55D8A" w:rsidRDefault="00C55D8A" w:rsidP="00C55D8A"/>
    <w:p w14:paraId="131B1556" w14:textId="559C67A7" w:rsidR="00C55D8A" w:rsidRDefault="00C55D8A" w:rsidP="00C55D8A">
      <w:pPr>
        <w:pStyle w:val="Titre2"/>
      </w:pPr>
      <w:bookmarkStart w:id="20" w:name="_Toc95753061"/>
      <w:r>
        <w:t>Les intervenants paramédicaux</w:t>
      </w:r>
      <w:bookmarkEnd w:id="20"/>
    </w:p>
    <w:p w14:paraId="6C415B3D" w14:textId="10EA8FD7" w:rsidR="00C55D8A" w:rsidRDefault="00C55D8A" w:rsidP="00C55D8A"/>
    <w:p w14:paraId="1A0E6417" w14:textId="77777777" w:rsidR="00C55D8A" w:rsidRDefault="00C55D8A" w:rsidP="00C55D8A">
      <w:r>
        <w:t xml:space="preserve">Le résident a le libre choix des intervenants paramédicaux qui lui seraient nécessaires (kinésithérapeute, orthophoniste, pédicure-podologue, dentiste, etc.). </w:t>
      </w:r>
    </w:p>
    <w:p w14:paraId="352292C9" w14:textId="77777777" w:rsidR="00C55D8A" w:rsidRPr="00564C34" w:rsidRDefault="00C55D8A" w:rsidP="00C55D8A">
      <w:r>
        <w:t xml:space="preserve">Ces choix sont inscrits dans le dossier du résident au moment de l’admission, mais peuvent </w:t>
      </w:r>
      <w:r w:rsidRPr="00564C34">
        <w:t xml:space="preserve">être modifiés à tout moment. </w:t>
      </w:r>
    </w:p>
    <w:p w14:paraId="1C2A356D" w14:textId="1A5058D6" w:rsidR="00C55D8A" w:rsidRPr="00564C34" w:rsidRDefault="00C55D8A" w:rsidP="00C55D8A"/>
    <w:p w14:paraId="36135F20" w14:textId="0C7B2AB6" w:rsidR="00C55D8A" w:rsidRPr="00564C34" w:rsidRDefault="00C55D8A" w:rsidP="00C55D8A">
      <w:pPr>
        <w:rPr>
          <w:b/>
          <w:bCs/>
        </w:rPr>
      </w:pPr>
      <w:r w:rsidRPr="00564C34">
        <w:rPr>
          <w:b/>
          <w:bCs/>
        </w:rPr>
        <w:t xml:space="preserve">La psychologue  </w:t>
      </w:r>
    </w:p>
    <w:p w14:paraId="20351117" w14:textId="7932998C" w:rsidR="00C55D8A" w:rsidRPr="00564C34" w:rsidRDefault="00C55D8A" w:rsidP="00C55D8A">
      <w:r w:rsidRPr="00564C34">
        <w:t xml:space="preserve">L’établissement bénéficie des services d’une psychologue présente </w:t>
      </w:r>
      <w:r w:rsidR="00D74E4F" w:rsidRPr="00564C34">
        <w:t>une journée</w:t>
      </w:r>
      <w:r w:rsidRPr="00564C34">
        <w:t xml:space="preserve"> par semaine. </w:t>
      </w:r>
    </w:p>
    <w:p w14:paraId="2EDD5741" w14:textId="77777777" w:rsidR="00C55D8A" w:rsidRPr="00564C34" w:rsidRDefault="00C55D8A" w:rsidP="00C55D8A">
      <w:r w:rsidRPr="00564C34">
        <w:t xml:space="preserve">Celle-ci participe à l’élaboration et au suivi du projet individualisé des résidents grâce à son intervention auprès des soignants, développant ainsi la pluridisciplinarité de l’équipe, mais aussi grâce à des entretiens et suivis individuels auprès des personnes accueillies. </w:t>
      </w:r>
    </w:p>
    <w:p w14:paraId="13D40F03" w14:textId="77777777" w:rsidR="00B431D7" w:rsidRPr="00564C34" w:rsidRDefault="00B431D7" w:rsidP="00C55D8A"/>
    <w:p w14:paraId="67E73EA9" w14:textId="7235C504" w:rsidR="00C55D8A" w:rsidRPr="00564C34" w:rsidRDefault="00C55D8A" w:rsidP="00C55D8A">
      <w:pPr>
        <w:rPr>
          <w:b/>
          <w:bCs/>
        </w:rPr>
      </w:pPr>
      <w:r w:rsidRPr="00564C34">
        <w:rPr>
          <w:b/>
          <w:bCs/>
        </w:rPr>
        <w:t xml:space="preserve">L’ergothérapeute </w:t>
      </w:r>
    </w:p>
    <w:p w14:paraId="6C1EFC65" w14:textId="310FB038" w:rsidR="00CA1918" w:rsidRDefault="00C55D8A" w:rsidP="00C55D8A">
      <w:r w:rsidRPr="00564C34">
        <w:t>L’ergothérapeute est présent</w:t>
      </w:r>
      <w:r w:rsidR="00564C34" w:rsidRPr="00564C34">
        <w:t>e</w:t>
      </w:r>
      <w:r w:rsidRPr="00564C34">
        <w:t xml:space="preserve"> </w:t>
      </w:r>
      <w:r w:rsidR="00D74E4F" w:rsidRPr="00564C34">
        <w:t>une demi-journé</w:t>
      </w:r>
      <w:r w:rsidR="00564C34" w:rsidRPr="00564C34">
        <w:t xml:space="preserve">e </w:t>
      </w:r>
      <w:r w:rsidRPr="00564C34">
        <w:t>par semaine. Elle met en œuvre des actions de réadaptation, de rééducation, de prévention, de confort et de sécurité. Son action permet d’améliorer l’indépendance et l’autonomie des résidents. Elle se tient également à la disposition des familles pour les conseiller lors de certains achats (ex : chaussures</w:t>
      </w:r>
      <w:r w:rsidR="00564C34" w:rsidRPr="00564C34">
        <w:t xml:space="preserve"> adaptées, etc.</w:t>
      </w:r>
      <w:r w:rsidRPr="00564C34">
        <w:t>).</w:t>
      </w:r>
      <w:r w:rsidR="00CA1918">
        <w:tab/>
      </w:r>
    </w:p>
    <w:p w14:paraId="4779C188" w14:textId="2502673C" w:rsidR="00C55D8A" w:rsidRDefault="00C55D8A" w:rsidP="00C55D8A"/>
    <w:p w14:paraId="61F035F5" w14:textId="44DFAD88" w:rsidR="00864C5C" w:rsidRDefault="00864C5C" w:rsidP="00C55D8A">
      <w:pPr>
        <w:pStyle w:val="Titre2"/>
      </w:pPr>
      <w:bookmarkStart w:id="21" w:name="_Toc95753062"/>
      <w:r>
        <w:t>Le Pôle d’Activités de Soins Adaptés (PASA)</w:t>
      </w:r>
    </w:p>
    <w:p w14:paraId="3318C91E" w14:textId="58E841F0" w:rsidR="00864C5C" w:rsidRDefault="00864C5C" w:rsidP="00864C5C"/>
    <w:p w14:paraId="61367D4F" w14:textId="5FDEEE8C" w:rsidR="00864C5C" w:rsidRDefault="00864C5C" w:rsidP="00864C5C">
      <w:r>
        <w:t>La Résidence Massé de Cormeilles dispose d’une autorisation d’ouverture d’un PASA pour 14 places.</w:t>
      </w:r>
    </w:p>
    <w:p w14:paraId="06726AD9" w14:textId="412CC37E" w:rsidR="00864C5C" w:rsidRDefault="00864C5C" w:rsidP="00864C5C">
      <w:r>
        <w:t>Une équipe pluridisciplinaire composée d’une infirmière, de la psychologue et de 2 aides-soignantes diplômées assistante de soins gérontologiques.</w:t>
      </w:r>
    </w:p>
    <w:p w14:paraId="6D549D1A" w14:textId="621BD09A" w:rsidR="00864C5C" w:rsidRDefault="00864C5C" w:rsidP="00864C5C"/>
    <w:p w14:paraId="601E7BFC" w14:textId="194AB46C" w:rsidR="00864C5C" w:rsidRDefault="00864C5C" w:rsidP="00864C5C">
      <w:r>
        <w:t>L’admission au PASA</w:t>
      </w:r>
      <w:r w:rsidR="00851407">
        <w:t xml:space="preserve"> </w:t>
      </w:r>
      <w:r w:rsidR="00AA10B1">
        <w:t>fait l’objet d’une évaluation du résident par l’équipe pluriprofessionnelle.</w:t>
      </w:r>
    </w:p>
    <w:p w14:paraId="6C9F80E4" w14:textId="3E209D3E" w:rsidR="00AA10B1" w:rsidRDefault="00AA10B1" w:rsidP="00864C5C"/>
    <w:p w14:paraId="043D3B74" w14:textId="64C561E6" w:rsidR="00AA10B1" w:rsidRDefault="00AA10B1" w:rsidP="00864C5C">
      <w:r>
        <w:t>Le PASA a</w:t>
      </w:r>
      <w:r w:rsidR="00851407">
        <w:t>ccueille du lundi au vendredi des résidents pour stimuler et maintenir leur capacités fonctionnelles ; cognitives et sensorielles.</w:t>
      </w:r>
    </w:p>
    <w:p w14:paraId="2C59DC8C" w14:textId="0E6EA3EE" w:rsidR="00864C5C" w:rsidRDefault="00864C5C" w:rsidP="00864C5C"/>
    <w:p w14:paraId="4593965C" w14:textId="77777777" w:rsidR="00864C5C" w:rsidRPr="00864C5C" w:rsidRDefault="00864C5C" w:rsidP="00864C5C"/>
    <w:p w14:paraId="683F20B1" w14:textId="4CAB47D9" w:rsidR="00C55D8A" w:rsidRDefault="00C55D8A" w:rsidP="00C55D8A">
      <w:pPr>
        <w:pStyle w:val="Titre2"/>
      </w:pPr>
      <w:r>
        <w:t>L’accessibilité aux informations de santé</w:t>
      </w:r>
      <w:bookmarkEnd w:id="21"/>
    </w:p>
    <w:p w14:paraId="01F27CD7" w14:textId="4EABE3F3" w:rsidR="00C55D8A" w:rsidRDefault="00C55D8A" w:rsidP="00C55D8A"/>
    <w:p w14:paraId="7CE5F73D" w14:textId="2E09888A" w:rsidR="00C55D8A" w:rsidRDefault="00C55D8A" w:rsidP="00C55D8A">
      <w:r>
        <w:t>Tout résident ou son représentant légal peut accéder aux informations concernant sa santé</w:t>
      </w:r>
      <w:r w:rsidR="00B431D7">
        <w:t xml:space="preserve">, </w:t>
      </w:r>
      <w:r>
        <w:t>soit sous forme de consultation de son dossier informatisé</w:t>
      </w:r>
      <w:r w:rsidR="00B431D7">
        <w:t>,</w:t>
      </w:r>
      <w:r>
        <w:t xml:space="preserve"> soit sous forme de communication. </w:t>
      </w:r>
    </w:p>
    <w:p w14:paraId="1D4ACA16" w14:textId="52711AC1" w:rsidR="00C55D8A" w:rsidRDefault="00C55D8A" w:rsidP="00C55D8A">
      <w:r>
        <w:t xml:space="preserve">Les règles et les conditions de diffusion sont décrites dans le règlement de fonctionnement de l’établissement. </w:t>
      </w:r>
    </w:p>
    <w:p w14:paraId="17A763C9" w14:textId="716485DD" w:rsidR="00C55D8A" w:rsidRDefault="00C55D8A" w:rsidP="00C55D8A">
      <w:pPr>
        <w:pStyle w:val="Titre1"/>
      </w:pPr>
      <w:bookmarkStart w:id="22" w:name="_Toc95753063"/>
      <w:r>
        <w:lastRenderedPageBreak/>
        <w:t>Conditions générales d’admission</w:t>
      </w:r>
      <w:bookmarkEnd w:id="22"/>
    </w:p>
    <w:p w14:paraId="3870708A" w14:textId="4C9A1E59" w:rsidR="00C55D8A" w:rsidRDefault="00C55D8A" w:rsidP="00C55D8A"/>
    <w:p w14:paraId="4F8B095C" w14:textId="62CFD880" w:rsidR="00C55D8A" w:rsidRDefault="00C55D8A" w:rsidP="00C55D8A">
      <w:pPr>
        <w:pStyle w:val="Titre2"/>
      </w:pPr>
      <w:bookmarkStart w:id="23" w:name="_Toc95753064"/>
      <w:r>
        <w:t>La pré-admission et l’admission</w:t>
      </w:r>
      <w:bookmarkEnd w:id="23"/>
    </w:p>
    <w:p w14:paraId="5AB19BE9" w14:textId="6AB72BAF" w:rsidR="00C55D8A" w:rsidRDefault="00C55D8A" w:rsidP="00C55D8A"/>
    <w:p w14:paraId="16A09B36" w14:textId="617F5995" w:rsidR="00C55D8A" w:rsidRPr="00564C34" w:rsidRDefault="00C55D8A" w:rsidP="00C55D8A">
      <w:r w:rsidRPr="00564C34">
        <w:t xml:space="preserve">Le dossier de demande de pré-admission </w:t>
      </w:r>
      <w:r w:rsidR="00B431D7" w:rsidRPr="00564C34">
        <w:t>est à demander</w:t>
      </w:r>
      <w:r w:rsidRPr="00564C34">
        <w:t xml:space="preserve"> au secrétariat. Une fois complété, </w:t>
      </w:r>
      <w:r w:rsidR="00B431D7" w:rsidRPr="00564C34">
        <w:t>il est à adresser à</w:t>
      </w:r>
      <w:r w:rsidRPr="00564C34">
        <w:t xml:space="preserve"> la Direction de l’établissement. Il sera examiné conjointement par le médecin coordonnateur et par la cadre de santé, après avis éventuel du médecin traitant. </w:t>
      </w:r>
    </w:p>
    <w:p w14:paraId="2A6F15AC" w14:textId="7F4420A7" w:rsidR="00C55D8A" w:rsidRPr="00564C34" w:rsidRDefault="00C55D8A" w:rsidP="00C55D8A">
      <w:r w:rsidRPr="00564C34">
        <w:t xml:space="preserve">Si le pré-accord médical est donné, une visite de l’établissement sera fixée avec </w:t>
      </w:r>
      <w:r w:rsidR="00D74E4F" w:rsidRPr="00564C34">
        <w:t>l’adjointe administrative, responsable des admissio</w:t>
      </w:r>
      <w:r w:rsidR="00564C34" w:rsidRPr="00564C34">
        <w:t>n</w:t>
      </w:r>
      <w:r w:rsidR="00D74E4F" w:rsidRPr="00564C34">
        <w:t>s</w:t>
      </w:r>
      <w:r w:rsidR="00664A6B" w:rsidRPr="00564C34">
        <w:t xml:space="preserve"> </w:t>
      </w:r>
    </w:p>
    <w:p w14:paraId="029F4406" w14:textId="77777777" w:rsidR="00C55D8A" w:rsidRPr="00564C34" w:rsidRDefault="00C55D8A" w:rsidP="00C55D8A">
      <w:r w:rsidRPr="00564C34">
        <w:t xml:space="preserve">L’admission est ensuite prononcée par le directeur et l’inscription sur une liste d’attente sera effective à la date de remise du dossier de pré-admission. </w:t>
      </w:r>
    </w:p>
    <w:p w14:paraId="33015A2B" w14:textId="6C6B13F4" w:rsidR="00C55D8A" w:rsidRPr="00564C34" w:rsidRDefault="00C55D8A" w:rsidP="00C55D8A">
      <w:r w:rsidRPr="00564C34">
        <w:t>En cas de vacance d’une chambre, l</w:t>
      </w:r>
      <w:r w:rsidR="00664A6B" w:rsidRPr="00564C34">
        <w:t xml:space="preserve">a secrétaire </w:t>
      </w:r>
      <w:r w:rsidRPr="00564C34">
        <w:t>contacte la première personne de la liste d’attente (date de remise du dossier de pré-inscription) et constitue le dossier d’admission composé entre autre du contrat de séjour signé, du règlement de fonctionnement signé, du livret de famille</w:t>
      </w:r>
      <w:r w:rsidR="00564C34" w:rsidRPr="00564C34">
        <w:t>,</w:t>
      </w:r>
      <w:r w:rsidR="00564C34">
        <w:t xml:space="preserve"> </w:t>
      </w:r>
      <w:r w:rsidRPr="00564C34">
        <w:t xml:space="preserve">etc.  </w:t>
      </w:r>
    </w:p>
    <w:p w14:paraId="55ED021B" w14:textId="77777777" w:rsidR="00C55D8A" w:rsidRPr="00564C34" w:rsidRDefault="00C55D8A" w:rsidP="00C55D8A">
      <w:r w:rsidRPr="00564C34">
        <w:t xml:space="preserve"> </w:t>
      </w:r>
    </w:p>
    <w:p w14:paraId="1013C3F3" w14:textId="6591CA0A" w:rsidR="00C55D8A" w:rsidRDefault="00C55D8A" w:rsidP="00C55D8A">
      <w:r w:rsidRPr="00564C34">
        <w:t>La date d’entrée est ensuite</w:t>
      </w:r>
      <w:r>
        <w:t xml:space="preserve"> convenue entre le résident, la famille et l’établissement.</w:t>
      </w:r>
    </w:p>
    <w:p w14:paraId="2500C7EA" w14:textId="2A0218A0" w:rsidR="00C55D8A" w:rsidRDefault="00C55D8A" w:rsidP="00C55D8A"/>
    <w:p w14:paraId="2D7789F1" w14:textId="76074E38" w:rsidR="00C55D8A" w:rsidRDefault="00C55D8A" w:rsidP="00C55D8A">
      <w:pPr>
        <w:pStyle w:val="Titre2"/>
      </w:pPr>
      <w:bookmarkStart w:id="24" w:name="_Toc95753065"/>
      <w:r>
        <w:t>Les tarifs</w:t>
      </w:r>
      <w:bookmarkEnd w:id="24"/>
    </w:p>
    <w:p w14:paraId="1150B095" w14:textId="5F930FE1" w:rsidR="00C55D8A" w:rsidRDefault="00C55D8A" w:rsidP="00C55D8A"/>
    <w:p w14:paraId="264F3459" w14:textId="31653722" w:rsidR="00C55D8A" w:rsidRPr="00564C34" w:rsidRDefault="00C55D8A" w:rsidP="00C55D8A">
      <w:r>
        <w:t xml:space="preserve">Les tarifs d’hébergement et dépendance sont fixés par arrêté </w:t>
      </w:r>
      <w:r w:rsidR="00664A6B">
        <w:t>du</w:t>
      </w:r>
      <w:r>
        <w:t xml:space="preserve"> Président du Conseil </w:t>
      </w:r>
      <w:r w:rsidR="00664A6B" w:rsidRPr="00564C34">
        <w:t>Départemental de Seine Maritime.</w:t>
      </w:r>
      <w:r w:rsidRPr="00564C34">
        <w:t xml:space="preserve"> Ils sont révisés chaque année au 1er janvier et disponibles </w:t>
      </w:r>
      <w:r w:rsidR="00664A6B" w:rsidRPr="00564C34">
        <w:t xml:space="preserve">en annexe </w:t>
      </w:r>
      <w:r w:rsidR="00B16CC2">
        <w:t>du</w:t>
      </w:r>
      <w:r w:rsidR="00664A6B" w:rsidRPr="00564C34">
        <w:t xml:space="preserve"> contrat de séjour.</w:t>
      </w:r>
    </w:p>
    <w:p w14:paraId="4797F72C" w14:textId="77777777" w:rsidR="00C55D8A" w:rsidRPr="00564C34" w:rsidRDefault="00C55D8A" w:rsidP="00C55D8A"/>
    <w:p w14:paraId="2BF23FB5" w14:textId="00D38B17" w:rsidR="00C55D8A" w:rsidRDefault="00D91F18" w:rsidP="00C55D8A">
      <w:r>
        <w:t>La dépendance des GIR 1 à 4 (résidents les moins autonomes) est prise en charge par les Départements</w:t>
      </w:r>
      <w:r w:rsidR="006C38B9">
        <w:t xml:space="preserve"> grâce à </w:t>
      </w:r>
      <w:r>
        <w:t>l’Allocation Personnalisée pour l’Autonomie (APA)</w:t>
      </w:r>
      <w:r w:rsidR="006C38B9">
        <w:t>. Elle ne vous sera pas facturée (Sauf si vous ne souhaitez pas faire de dossier de prise en charge).</w:t>
      </w:r>
    </w:p>
    <w:p w14:paraId="5D847975" w14:textId="77777777" w:rsidR="006C38B9" w:rsidRDefault="006C38B9" w:rsidP="00C55D8A"/>
    <w:p w14:paraId="7A944ACA" w14:textId="77839C4F" w:rsidR="006C38B9" w:rsidRDefault="006C38B9" w:rsidP="00C55D8A">
      <w:r>
        <w:t>Seuls Les prix de journée de l’hébergement et le ticket modérateur vous seront facturés</w:t>
      </w:r>
    </w:p>
    <w:p w14:paraId="0782CBBD" w14:textId="77777777" w:rsidR="00C55D8A" w:rsidRDefault="00C55D8A" w:rsidP="00C55D8A"/>
    <w:p w14:paraId="3FCEC1FD" w14:textId="64B4D609" w:rsidR="00C55D8A" w:rsidRDefault="00C55D8A" w:rsidP="00C55D8A">
      <w:r>
        <w:t>Les tarifs d’hébergement et de dépendance sont les mêmes pour tous. En revanche, un tarif particulier est appliqué aux personnes de moins de 60 ans</w:t>
      </w:r>
      <w:r w:rsidR="006C38B9">
        <w:t xml:space="preserve"> et pour l’hébergement temporaire</w:t>
      </w:r>
      <w:r>
        <w:t xml:space="preserve">.  </w:t>
      </w:r>
    </w:p>
    <w:p w14:paraId="79F4E6D1" w14:textId="77777777" w:rsidR="00C55D8A" w:rsidRDefault="00C55D8A" w:rsidP="00C55D8A"/>
    <w:p w14:paraId="4347CCF2" w14:textId="77777777" w:rsidR="00C55D8A" w:rsidRDefault="00C55D8A" w:rsidP="00C55D8A">
      <w:r>
        <w:t xml:space="preserve">Le paiement des frais de séjour doit être effectué mensuellement, à terme à échoir. Un prélèvement automatique est également proposé. </w:t>
      </w:r>
    </w:p>
    <w:p w14:paraId="348E44D8" w14:textId="77777777" w:rsidR="00C55D8A" w:rsidRDefault="00C55D8A" w:rsidP="00C55D8A"/>
    <w:p w14:paraId="27D51D15" w14:textId="7FE4C044" w:rsidR="00C55D8A" w:rsidRDefault="00C55D8A" w:rsidP="00C55D8A">
      <w:pPr>
        <w:pStyle w:val="Titre2"/>
      </w:pPr>
      <w:bookmarkStart w:id="25" w:name="_Toc95753066"/>
      <w:r>
        <w:t>Les aides financières</w:t>
      </w:r>
      <w:bookmarkEnd w:id="25"/>
    </w:p>
    <w:p w14:paraId="0FE7BEB9" w14:textId="4CBC2CED" w:rsidR="00C55D8A" w:rsidRDefault="00C55D8A" w:rsidP="00C55D8A">
      <w:r>
        <w:t xml:space="preserve">Pour les résidents hors </w:t>
      </w:r>
      <w:r w:rsidR="00664A6B">
        <w:t>département Seine-Maritime,</w:t>
      </w:r>
      <w:r>
        <w:t xml:space="preserve"> un dossier de demande d’Aide Personnalisée à l’Autonomie (A.P.A.) pourra être demandé auprès du CCAS de la commune. </w:t>
      </w:r>
    </w:p>
    <w:p w14:paraId="488C86FD" w14:textId="77777777" w:rsidR="00C55D8A" w:rsidRDefault="00C55D8A" w:rsidP="00C55D8A">
      <w:r>
        <w:t xml:space="preserve">L’aide sociale peut également être accordée sous réserve des conditions de ressources. Dans l’attente de la décision de la commission à l’aide sociale et afin d’éviter toute difficulté de recouvrement, le résident versera une provision. </w:t>
      </w:r>
    </w:p>
    <w:p w14:paraId="52237233" w14:textId="38823887" w:rsidR="00C55D8A" w:rsidRDefault="00C55D8A" w:rsidP="00C55D8A">
      <w:r>
        <w:lastRenderedPageBreak/>
        <w:t xml:space="preserve">Enfin, l’établissement répond aux normes pour l’attribution de l’Aide Personnalisée au Logement (APL). Cette demande </w:t>
      </w:r>
      <w:r w:rsidR="006C38B9">
        <w:t>doit être</w:t>
      </w:r>
      <w:r>
        <w:t xml:space="preserve"> faite à l’entrée du résident </w:t>
      </w:r>
      <w:r w:rsidR="006C38B9">
        <w:t>soit par internet, soit en dossier papier disponibles au service administratif de la résidence</w:t>
      </w:r>
      <w:r>
        <w:t xml:space="preserve">. </w:t>
      </w:r>
    </w:p>
    <w:p w14:paraId="50D07581" w14:textId="6838BAB7" w:rsidR="00704B95" w:rsidRDefault="00704B95" w:rsidP="00C55D8A"/>
    <w:p w14:paraId="635FEB0D" w14:textId="77777777" w:rsidR="00704B95" w:rsidRDefault="00704B95" w:rsidP="00C55D8A"/>
    <w:p w14:paraId="7111408A" w14:textId="68EBDC52" w:rsidR="00664A6B" w:rsidRDefault="00C55D8A" w:rsidP="00CD329A">
      <w:pPr>
        <w:pStyle w:val="Titre2"/>
      </w:pPr>
      <w:r>
        <w:t xml:space="preserve"> </w:t>
      </w:r>
      <w:r>
        <w:tab/>
      </w:r>
      <w:bookmarkStart w:id="26" w:name="_Toc95753067"/>
      <w:r w:rsidR="00CD329A">
        <w:t>Vos interlocuteurs</w:t>
      </w:r>
      <w:bookmarkEnd w:id="26"/>
    </w:p>
    <w:p w14:paraId="3B702F8C" w14:textId="77777777" w:rsidR="00664A6B" w:rsidRPr="00664A6B" w:rsidRDefault="00664A6B" w:rsidP="00664A6B"/>
    <w:p w14:paraId="1A95E4AC" w14:textId="66C36547" w:rsidR="00CD329A" w:rsidRDefault="00CD329A" w:rsidP="00664A6B">
      <w:pPr>
        <w:pStyle w:val="Titre3"/>
      </w:pPr>
      <w:r>
        <w:t xml:space="preserve">Au sein de l’établissement </w:t>
      </w:r>
    </w:p>
    <w:p w14:paraId="037253F5" w14:textId="77777777" w:rsidR="00CD329A" w:rsidRDefault="00CD329A" w:rsidP="00CD329A"/>
    <w:p w14:paraId="7FF547AA" w14:textId="2F684D50" w:rsidR="00664A6B" w:rsidRPr="00293776" w:rsidRDefault="00CD329A" w:rsidP="00CD329A">
      <w:pPr>
        <w:rPr>
          <w:b/>
          <w:bCs/>
        </w:rPr>
      </w:pPr>
      <w:r w:rsidRPr="00293776">
        <w:rPr>
          <w:b/>
          <w:bCs/>
        </w:rPr>
        <w:t xml:space="preserve">Accueil </w:t>
      </w:r>
      <w:r w:rsidR="00664A6B" w:rsidRPr="00293776">
        <w:rPr>
          <w:b/>
          <w:bCs/>
        </w:rPr>
        <w:t>de la résidence</w:t>
      </w:r>
      <w:r w:rsidRPr="00293776">
        <w:rPr>
          <w:b/>
          <w:bCs/>
        </w:rPr>
        <w:t xml:space="preserve"> </w:t>
      </w:r>
    </w:p>
    <w:p w14:paraId="0E184F4D" w14:textId="348C414B" w:rsidR="00664A6B" w:rsidRDefault="00B971C7" w:rsidP="00CD329A">
      <w:r>
        <w:t>Madame Doriane PIERRON</w:t>
      </w:r>
    </w:p>
    <w:p w14:paraId="5510968F" w14:textId="77777777" w:rsidR="00664A6B" w:rsidRDefault="00CD329A" w:rsidP="00CD329A">
      <w:r>
        <w:t xml:space="preserve">Tel : </w:t>
      </w:r>
      <w:r w:rsidR="00664A6B" w:rsidRPr="00664A6B">
        <w:t>02 32 97 51 90</w:t>
      </w:r>
      <w:r w:rsidR="00664A6B">
        <w:t xml:space="preserve"> </w:t>
      </w:r>
    </w:p>
    <w:p w14:paraId="540B9DB1" w14:textId="39BB95D3" w:rsidR="00CD329A" w:rsidRDefault="00B971C7" w:rsidP="00CD329A">
      <w:r>
        <w:t>Cormeilles-pierron@wanadoo.fr</w:t>
      </w:r>
    </w:p>
    <w:p w14:paraId="128DF182" w14:textId="77777777" w:rsidR="00664A6B" w:rsidRDefault="00CD329A" w:rsidP="00CD329A">
      <w:r>
        <w:t xml:space="preserve"> </w:t>
      </w:r>
    </w:p>
    <w:p w14:paraId="6753C256" w14:textId="0149E482" w:rsidR="00664A6B" w:rsidRPr="00293776" w:rsidRDefault="00664A6B" w:rsidP="00CD329A">
      <w:pPr>
        <w:rPr>
          <w:b/>
          <w:bCs/>
        </w:rPr>
      </w:pPr>
      <w:r w:rsidRPr="00293776">
        <w:rPr>
          <w:b/>
          <w:bCs/>
        </w:rPr>
        <w:t>Directeur</w:t>
      </w:r>
    </w:p>
    <w:p w14:paraId="0524502F" w14:textId="77777777" w:rsidR="00664A6B" w:rsidRDefault="00CD329A" w:rsidP="00CD329A">
      <w:r>
        <w:t xml:space="preserve">Monsieur </w:t>
      </w:r>
      <w:r w:rsidR="00664A6B">
        <w:t>Franck DELIEZ</w:t>
      </w:r>
      <w:r>
        <w:t xml:space="preserve">, Directeur              </w:t>
      </w:r>
    </w:p>
    <w:p w14:paraId="05EC01A1" w14:textId="4FBB728E" w:rsidR="00CD329A" w:rsidRDefault="00664A6B" w:rsidP="00CD329A">
      <w:hyperlink r:id="rId11" w:history="1">
        <w:r w:rsidRPr="00A92CAD">
          <w:rPr>
            <w:rStyle w:val="Lienhypertexte"/>
          </w:rPr>
          <w:t>cormeilles-direction@wanadoo.fr</w:t>
        </w:r>
      </w:hyperlink>
    </w:p>
    <w:p w14:paraId="5BB3879E" w14:textId="65269D68" w:rsidR="00664A6B" w:rsidRDefault="00664A6B" w:rsidP="00CD329A"/>
    <w:p w14:paraId="4A073C0E" w14:textId="107C4AB2" w:rsidR="00CD329A" w:rsidRPr="00293776" w:rsidRDefault="00293776" w:rsidP="00CD329A">
      <w:pPr>
        <w:rPr>
          <w:b/>
          <w:bCs/>
        </w:rPr>
      </w:pPr>
      <w:r w:rsidRPr="00293776">
        <w:rPr>
          <w:b/>
          <w:bCs/>
        </w:rPr>
        <w:t>Cadre de santé</w:t>
      </w:r>
    </w:p>
    <w:p w14:paraId="0B4A5939" w14:textId="511224CD" w:rsidR="00293776" w:rsidRPr="00731660" w:rsidRDefault="00B971C7" w:rsidP="00CD329A">
      <w:r w:rsidRPr="00731660">
        <w:t>Madame Nathalie RAMBAUX</w:t>
      </w:r>
    </w:p>
    <w:p w14:paraId="0D2E1F85" w14:textId="6E1543C8" w:rsidR="00293776" w:rsidRDefault="00B971C7" w:rsidP="00CD329A">
      <w:r>
        <w:t>Cormeilles-infirmerie@orange.fr</w:t>
      </w:r>
    </w:p>
    <w:p w14:paraId="0F97A447" w14:textId="1AF2450C" w:rsidR="00293776" w:rsidRDefault="00293776" w:rsidP="00CD329A"/>
    <w:p w14:paraId="5B4FA211" w14:textId="77777777" w:rsidR="00293776" w:rsidRDefault="00293776" w:rsidP="00CD329A"/>
    <w:p w14:paraId="3E45866F" w14:textId="190955AC" w:rsidR="00CD329A" w:rsidRDefault="00CD329A" w:rsidP="00293776">
      <w:pPr>
        <w:pStyle w:val="Titre3"/>
      </w:pPr>
      <w:r>
        <w:t xml:space="preserve">A l’extérieur de l’établissement </w:t>
      </w:r>
    </w:p>
    <w:p w14:paraId="0C432BF7" w14:textId="77777777" w:rsidR="00CD329A" w:rsidRDefault="00CD329A" w:rsidP="00CD329A"/>
    <w:p w14:paraId="07FA5BD4" w14:textId="331CDAAA" w:rsidR="00CD329A" w:rsidRDefault="00CD329A" w:rsidP="00CD329A">
      <w:r>
        <w:t>Personnes qualifiées désignées conjointement par l</w:t>
      </w:r>
      <w:r w:rsidR="009A28C5">
        <w:t>’ARS Normandie, le</w:t>
      </w:r>
      <w:r>
        <w:t xml:space="preserve"> Préfet et le Président du Conseil </w:t>
      </w:r>
      <w:r w:rsidR="00293776">
        <w:t>Départemental</w:t>
      </w:r>
      <w:r>
        <w:t xml:space="preserve"> </w:t>
      </w:r>
      <w:r w:rsidR="009A28C5">
        <w:t>de la Seine-Maritime</w:t>
      </w:r>
      <w:r w:rsidR="00E94294">
        <w:t xml:space="preserve"> </w:t>
      </w:r>
      <w:r>
        <w:t>(</w:t>
      </w:r>
      <w:r w:rsidR="009A28C5">
        <w:t xml:space="preserve">Cf </w:t>
      </w:r>
      <w:r w:rsidR="00293776">
        <w:t xml:space="preserve">annexe </w:t>
      </w:r>
      <w:r w:rsidR="009A28C5">
        <w:t xml:space="preserve">2 </w:t>
      </w:r>
      <w:r w:rsidR="00293776">
        <w:t xml:space="preserve">du </w:t>
      </w:r>
      <w:r w:rsidR="00B20045">
        <w:t>présent livret d’accueil</w:t>
      </w:r>
      <w:r>
        <w:t xml:space="preserve">). </w:t>
      </w:r>
    </w:p>
    <w:p w14:paraId="2AA1973A" w14:textId="77777777" w:rsidR="00CD329A" w:rsidRDefault="00CD329A" w:rsidP="00CD329A"/>
    <w:p w14:paraId="1433634A" w14:textId="15661442" w:rsidR="00CD329A" w:rsidRDefault="009A28C5" w:rsidP="00CD329A">
      <w:r>
        <w:t xml:space="preserve">Le </w:t>
      </w:r>
      <w:r w:rsidR="00CD329A">
        <w:t xml:space="preserve">C.L.I.C. </w:t>
      </w:r>
      <w:r>
        <w:t xml:space="preserve">de la </w:t>
      </w:r>
      <w:r w:rsidR="00293776">
        <w:t xml:space="preserve">Vallée de la Bresle, situé </w:t>
      </w:r>
      <w:r w:rsidR="00E94294">
        <w:t xml:space="preserve">22 </w:t>
      </w:r>
      <w:r>
        <w:t>rue Morgan à Blangy Sur Bresle</w:t>
      </w:r>
      <w:r w:rsidR="00CD329A">
        <w:t xml:space="preserve">.  </w:t>
      </w:r>
    </w:p>
    <w:p w14:paraId="5A684A0E" w14:textId="27AD0170" w:rsidR="00CD329A" w:rsidRDefault="00CD329A" w:rsidP="00CD329A">
      <w:r>
        <w:t xml:space="preserve">Tel : </w:t>
      </w:r>
      <w:r w:rsidR="00293776" w:rsidRPr="00293776">
        <w:t xml:space="preserve">02 32 </w:t>
      </w:r>
      <w:r w:rsidR="00E94294">
        <w:t>14 58 58</w:t>
      </w:r>
    </w:p>
    <w:p w14:paraId="51AFC6F9" w14:textId="5F7114D9" w:rsidR="00293776" w:rsidRDefault="00293776" w:rsidP="00CD329A"/>
    <w:p w14:paraId="1039B33C" w14:textId="2B0905C6" w:rsidR="00293776" w:rsidRDefault="00293776" w:rsidP="00CD329A"/>
    <w:p w14:paraId="142F3DAC" w14:textId="77777777" w:rsidR="00293776" w:rsidRDefault="00293776" w:rsidP="00CD329A"/>
    <w:p w14:paraId="572B43FC" w14:textId="43F160D8" w:rsidR="00CD329A" w:rsidRDefault="00B971C7" w:rsidP="00CD329A">
      <w:pPr>
        <w:pStyle w:val="Titre1"/>
      </w:pPr>
      <w:bookmarkStart w:id="27" w:name="_Toc95753068"/>
      <w:r>
        <w:t xml:space="preserve">Les </w:t>
      </w:r>
      <w:r w:rsidR="00CD329A">
        <w:t>Annexes</w:t>
      </w:r>
      <w:bookmarkEnd w:id="27"/>
    </w:p>
    <w:p w14:paraId="0B89055C" w14:textId="463C99CB" w:rsidR="00B971C7" w:rsidRDefault="00B971C7">
      <w:pPr>
        <w:spacing w:after="160" w:line="259" w:lineRule="auto"/>
        <w:jc w:val="left"/>
      </w:pPr>
      <w:r>
        <w:br w:type="page"/>
      </w:r>
    </w:p>
    <w:p w14:paraId="558D55F1" w14:textId="5560DFD5" w:rsidR="00CD329A" w:rsidRDefault="00CD329A" w:rsidP="00CD329A">
      <w:pPr>
        <w:pStyle w:val="Titre2"/>
      </w:pPr>
      <w:bookmarkStart w:id="28" w:name="_Toc95753069"/>
      <w:r>
        <w:lastRenderedPageBreak/>
        <w:t xml:space="preserve">Annexe 1 : </w:t>
      </w:r>
      <w:r w:rsidRPr="00CD329A">
        <w:t>Charte des droits et des libertés des personnes âgées dépendantes</w:t>
      </w:r>
      <w:bookmarkEnd w:id="28"/>
    </w:p>
    <w:p w14:paraId="6B128FDC" w14:textId="77777777" w:rsidR="00CD329A" w:rsidRDefault="00CD329A" w:rsidP="00CD329A">
      <w:r>
        <w:t xml:space="preserve">Lorsqu’il sera admis et acquis que toute personne âgée en situation de handicap ou de dépendance est respectée et reconnue dans sa dignité, sa liberté, ses droits et ses choix, cette charte sera appliquée dans son esprit. </w:t>
      </w:r>
    </w:p>
    <w:p w14:paraId="4225DDA3" w14:textId="4FBB36F5" w:rsidR="00CD329A" w:rsidRPr="00293776" w:rsidRDefault="00CD329A" w:rsidP="00293776">
      <w:pPr>
        <w:pStyle w:val="Paragraphedeliste"/>
        <w:numPr>
          <w:ilvl w:val="0"/>
          <w:numId w:val="11"/>
        </w:numPr>
        <w:rPr>
          <w:b/>
          <w:bCs/>
        </w:rPr>
      </w:pPr>
      <w:r w:rsidRPr="00293776">
        <w:rPr>
          <w:b/>
          <w:bCs/>
        </w:rPr>
        <w:t xml:space="preserve">Choix de vie </w:t>
      </w:r>
    </w:p>
    <w:p w14:paraId="41B493A7" w14:textId="77777777" w:rsidR="00CD329A" w:rsidRDefault="00CD329A" w:rsidP="00CD329A">
      <w:r>
        <w:t xml:space="preserve">Toute personne âgée devenue handicapée ou dépendante est libre d’exercer ses choix dans la vie quotidienne et de déterminer son mode de vie. </w:t>
      </w:r>
    </w:p>
    <w:p w14:paraId="4791348D" w14:textId="20916C2E" w:rsidR="00CD329A" w:rsidRPr="00293776" w:rsidRDefault="00CD329A" w:rsidP="00293776">
      <w:pPr>
        <w:pStyle w:val="Paragraphedeliste"/>
        <w:numPr>
          <w:ilvl w:val="0"/>
          <w:numId w:val="11"/>
        </w:numPr>
        <w:rPr>
          <w:b/>
          <w:bCs/>
        </w:rPr>
      </w:pPr>
      <w:r w:rsidRPr="00293776">
        <w:rPr>
          <w:b/>
          <w:bCs/>
        </w:rPr>
        <w:t xml:space="preserve">Cadre de vie </w:t>
      </w:r>
    </w:p>
    <w:p w14:paraId="2899D89F" w14:textId="77777777" w:rsidR="00CD329A" w:rsidRDefault="00CD329A" w:rsidP="00CD329A">
      <w:r>
        <w:t xml:space="preserve">Toute personne âgée en situation de handicap ou de dépendance doit pouvoir choisir un lieu de vie - domicile personnel ou collectif - adapté à ses attentes et à ses besoins. </w:t>
      </w:r>
    </w:p>
    <w:p w14:paraId="3118059C" w14:textId="0BD108A9" w:rsidR="00CD329A" w:rsidRPr="00293776" w:rsidRDefault="00CD329A" w:rsidP="00293776">
      <w:pPr>
        <w:pStyle w:val="Paragraphedeliste"/>
        <w:numPr>
          <w:ilvl w:val="0"/>
          <w:numId w:val="11"/>
        </w:numPr>
        <w:rPr>
          <w:b/>
          <w:bCs/>
        </w:rPr>
      </w:pPr>
      <w:r w:rsidRPr="00293776">
        <w:rPr>
          <w:b/>
          <w:bCs/>
        </w:rPr>
        <w:t xml:space="preserve">Vie sociale et culturelle </w:t>
      </w:r>
    </w:p>
    <w:p w14:paraId="019BEDD8" w14:textId="77777777" w:rsidR="00CD329A" w:rsidRDefault="00CD329A" w:rsidP="00CD329A">
      <w:r>
        <w:t xml:space="preserve">Toute personne âgée en situation de handicap ou de dépendance conserve la liberté de communiquer, de se déplacer et de participer à la vie en société. </w:t>
      </w:r>
    </w:p>
    <w:p w14:paraId="56002579" w14:textId="27F41A8F" w:rsidR="00CD329A" w:rsidRPr="00293776" w:rsidRDefault="00CD329A" w:rsidP="00293776">
      <w:pPr>
        <w:pStyle w:val="Paragraphedeliste"/>
        <w:numPr>
          <w:ilvl w:val="0"/>
          <w:numId w:val="11"/>
        </w:numPr>
        <w:rPr>
          <w:b/>
          <w:bCs/>
        </w:rPr>
      </w:pPr>
      <w:r w:rsidRPr="00293776">
        <w:rPr>
          <w:b/>
          <w:bCs/>
        </w:rPr>
        <w:t xml:space="preserve">Présence et rôle des proches </w:t>
      </w:r>
    </w:p>
    <w:p w14:paraId="5EAA8107" w14:textId="77777777" w:rsidR="00CD329A" w:rsidRDefault="00CD329A" w:rsidP="00CD329A">
      <w:r>
        <w:t xml:space="preserve">Le maintien des relations familiales, des réseaux amicaux et sociaux est indispensable à la personne âgée en situation de handicap ou de dépendance. </w:t>
      </w:r>
    </w:p>
    <w:p w14:paraId="4E24C854" w14:textId="76BC9333" w:rsidR="00CD329A" w:rsidRPr="00293776" w:rsidRDefault="00CD329A" w:rsidP="00293776">
      <w:pPr>
        <w:pStyle w:val="Paragraphedeliste"/>
        <w:numPr>
          <w:ilvl w:val="0"/>
          <w:numId w:val="11"/>
        </w:numPr>
        <w:rPr>
          <w:b/>
          <w:bCs/>
        </w:rPr>
      </w:pPr>
      <w:r w:rsidRPr="00293776">
        <w:rPr>
          <w:b/>
          <w:bCs/>
        </w:rPr>
        <w:t xml:space="preserve">Patrimoine et revenus </w:t>
      </w:r>
    </w:p>
    <w:p w14:paraId="74260FBC" w14:textId="77777777" w:rsidR="00CD329A" w:rsidRDefault="00CD329A" w:rsidP="00CD329A">
      <w:r>
        <w:t xml:space="preserve">Toute personne âgée en situation de handicap ou de dépendance doit pouvoir garder la maîtrise de son patrimoine et de ses revenus disponibles. </w:t>
      </w:r>
    </w:p>
    <w:p w14:paraId="73369B9A" w14:textId="588FFA2C" w:rsidR="00CD329A" w:rsidRPr="00293776" w:rsidRDefault="00CD329A" w:rsidP="00293776">
      <w:pPr>
        <w:pStyle w:val="Paragraphedeliste"/>
        <w:numPr>
          <w:ilvl w:val="0"/>
          <w:numId w:val="11"/>
        </w:numPr>
        <w:rPr>
          <w:b/>
          <w:bCs/>
        </w:rPr>
      </w:pPr>
      <w:r w:rsidRPr="00293776">
        <w:rPr>
          <w:b/>
          <w:bCs/>
        </w:rPr>
        <w:t xml:space="preserve">Valorisation de l’activité </w:t>
      </w:r>
    </w:p>
    <w:p w14:paraId="10FC49FA" w14:textId="77777777" w:rsidR="00CD329A" w:rsidRDefault="00CD329A" w:rsidP="00CD329A">
      <w:r>
        <w:t xml:space="preserve">Toute personne âgée en situation de handicap ou de dépendance doit être encouragée à conserver des activités. </w:t>
      </w:r>
    </w:p>
    <w:p w14:paraId="39AEA601" w14:textId="4E9E5F45" w:rsidR="00CD329A" w:rsidRPr="00293776" w:rsidRDefault="00CD329A" w:rsidP="00293776">
      <w:pPr>
        <w:pStyle w:val="Paragraphedeliste"/>
        <w:numPr>
          <w:ilvl w:val="0"/>
          <w:numId w:val="11"/>
        </w:numPr>
        <w:rPr>
          <w:b/>
          <w:bCs/>
        </w:rPr>
      </w:pPr>
      <w:r w:rsidRPr="00293776">
        <w:rPr>
          <w:b/>
          <w:bCs/>
        </w:rPr>
        <w:t xml:space="preserve">Liberté d’expression et liberté de conscience </w:t>
      </w:r>
    </w:p>
    <w:p w14:paraId="7C235850" w14:textId="77777777" w:rsidR="00CD329A" w:rsidRDefault="00CD329A" w:rsidP="00CD329A">
      <w:r>
        <w:t xml:space="preserve">Toute personne doit pouvoir participer aux activités associatives ou politiques ainsi qu’aux activités religieuses et philosophiques de son choix. </w:t>
      </w:r>
    </w:p>
    <w:p w14:paraId="7300011A" w14:textId="68210222" w:rsidR="00CD329A" w:rsidRPr="00293776" w:rsidRDefault="00CD329A" w:rsidP="00293776">
      <w:pPr>
        <w:pStyle w:val="Paragraphedeliste"/>
        <w:numPr>
          <w:ilvl w:val="0"/>
          <w:numId w:val="11"/>
        </w:numPr>
        <w:rPr>
          <w:b/>
          <w:bCs/>
        </w:rPr>
      </w:pPr>
      <w:r w:rsidRPr="00293776">
        <w:rPr>
          <w:b/>
          <w:bCs/>
        </w:rPr>
        <w:t xml:space="preserve">Préservation de l’autonomie </w:t>
      </w:r>
    </w:p>
    <w:p w14:paraId="62372F04" w14:textId="77777777" w:rsidR="00CD329A" w:rsidRPr="00293776" w:rsidRDefault="00CD329A" w:rsidP="00CD329A">
      <w:pPr>
        <w:rPr>
          <w:b/>
          <w:bCs/>
        </w:rPr>
      </w:pPr>
      <w:r>
        <w:t xml:space="preserve">La prévention des handicaps et de la dépendance est une nécessité pour la personne qui vieillit. </w:t>
      </w:r>
    </w:p>
    <w:p w14:paraId="7A138DEE" w14:textId="7B95A790" w:rsidR="00CD329A" w:rsidRPr="00293776" w:rsidRDefault="00CD329A" w:rsidP="00293776">
      <w:pPr>
        <w:pStyle w:val="Paragraphedeliste"/>
        <w:numPr>
          <w:ilvl w:val="0"/>
          <w:numId w:val="11"/>
        </w:numPr>
        <w:rPr>
          <w:b/>
          <w:bCs/>
        </w:rPr>
      </w:pPr>
      <w:r w:rsidRPr="00293776">
        <w:rPr>
          <w:b/>
          <w:bCs/>
        </w:rPr>
        <w:t xml:space="preserve">Accès aux soins et à la compensation des handicaps </w:t>
      </w:r>
    </w:p>
    <w:p w14:paraId="4042EE91" w14:textId="33CC43E7" w:rsidR="00CD329A" w:rsidRDefault="00CD329A" w:rsidP="00CD329A">
      <w:r>
        <w:t xml:space="preserve">Toute personne âgée en situation de handicap ou de dépendance doit avoir accès aux conseils, aux compétences et aux soins qui lui sont utiles. </w:t>
      </w:r>
    </w:p>
    <w:p w14:paraId="62C704F8" w14:textId="3B5531BA" w:rsidR="00CD329A" w:rsidRPr="00293776" w:rsidRDefault="00CD329A" w:rsidP="00293776">
      <w:pPr>
        <w:pStyle w:val="Paragraphedeliste"/>
        <w:numPr>
          <w:ilvl w:val="0"/>
          <w:numId w:val="11"/>
        </w:numPr>
        <w:rPr>
          <w:b/>
          <w:bCs/>
        </w:rPr>
      </w:pPr>
      <w:r w:rsidRPr="00293776">
        <w:rPr>
          <w:b/>
          <w:bCs/>
        </w:rPr>
        <w:t xml:space="preserve">Qualification des intervenants </w:t>
      </w:r>
    </w:p>
    <w:p w14:paraId="08168533" w14:textId="77777777" w:rsidR="00CD329A" w:rsidRDefault="00CD329A" w:rsidP="00CD329A">
      <w:r>
        <w:t xml:space="preserve">Les soins et les aides de compensation des handicaps que requièrent les personnes malades chroniques doivent être dispensés par des intervenants formés, en nombre suffisant, à domicile comme en institution. </w:t>
      </w:r>
    </w:p>
    <w:p w14:paraId="6300A69B" w14:textId="615EC72B" w:rsidR="00CD329A" w:rsidRPr="00293776" w:rsidRDefault="00CD329A" w:rsidP="00293776">
      <w:pPr>
        <w:pStyle w:val="Paragraphedeliste"/>
        <w:numPr>
          <w:ilvl w:val="0"/>
          <w:numId w:val="11"/>
        </w:numPr>
        <w:rPr>
          <w:b/>
          <w:bCs/>
        </w:rPr>
      </w:pPr>
      <w:r w:rsidRPr="00293776">
        <w:rPr>
          <w:b/>
          <w:bCs/>
        </w:rPr>
        <w:t xml:space="preserve">Respect de la fin de vie </w:t>
      </w:r>
    </w:p>
    <w:p w14:paraId="2B04612D" w14:textId="77777777" w:rsidR="00CD329A" w:rsidRDefault="00CD329A" w:rsidP="00CD329A">
      <w:r>
        <w:t xml:space="preserve">Soins, assistance et accompagnement doivent être procurés à la personne âgée en fin de vie et à sa famille. </w:t>
      </w:r>
    </w:p>
    <w:p w14:paraId="6210BF28" w14:textId="2EE32D64" w:rsidR="00CD329A" w:rsidRPr="00293776" w:rsidRDefault="00CD329A" w:rsidP="00293776">
      <w:pPr>
        <w:pStyle w:val="Paragraphedeliste"/>
        <w:numPr>
          <w:ilvl w:val="0"/>
          <w:numId w:val="11"/>
        </w:numPr>
        <w:rPr>
          <w:b/>
          <w:bCs/>
        </w:rPr>
      </w:pPr>
      <w:r w:rsidRPr="00293776">
        <w:rPr>
          <w:b/>
          <w:bCs/>
        </w:rPr>
        <w:t xml:space="preserve">La recherche : une priorité et un devoir </w:t>
      </w:r>
    </w:p>
    <w:p w14:paraId="37824A22" w14:textId="77777777" w:rsidR="00CD329A" w:rsidRDefault="00CD329A" w:rsidP="00CD329A">
      <w:r>
        <w:t xml:space="preserve">La recherche multidisciplinaire sur le vieillissement, les maladies handicapantes liées à l’âge et les handicaps est une priorité. C’est aussi un devoir. </w:t>
      </w:r>
    </w:p>
    <w:p w14:paraId="1C62C3B5" w14:textId="388E7062" w:rsidR="00CD329A" w:rsidRPr="00293776" w:rsidRDefault="00CD329A" w:rsidP="00293776">
      <w:pPr>
        <w:pStyle w:val="Paragraphedeliste"/>
        <w:numPr>
          <w:ilvl w:val="0"/>
          <w:numId w:val="11"/>
        </w:numPr>
        <w:rPr>
          <w:b/>
          <w:bCs/>
        </w:rPr>
      </w:pPr>
      <w:r w:rsidRPr="00293776">
        <w:rPr>
          <w:b/>
          <w:bCs/>
        </w:rPr>
        <w:t xml:space="preserve">Exercice des droits et protection juridique de la personne vulnérable </w:t>
      </w:r>
    </w:p>
    <w:p w14:paraId="13FAC9ED" w14:textId="77777777" w:rsidR="00CD329A" w:rsidRDefault="00CD329A" w:rsidP="00CD329A">
      <w:r>
        <w:t xml:space="preserve">Toute personne en situation de vulnérabilité doit voir protégés ses biens et sa personne. </w:t>
      </w:r>
    </w:p>
    <w:p w14:paraId="17215467" w14:textId="21AF0AF7" w:rsidR="00CD329A" w:rsidRPr="00293776" w:rsidRDefault="00CD329A" w:rsidP="00293776">
      <w:pPr>
        <w:pStyle w:val="Paragraphedeliste"/>
        <w:numPr>
          <w:ilvl w:val="0"/>
          <w:numId w:val="11"/>
        </w:numPr>
        <w:rPr>
          <w:b/>
          <w:bCs/>
        </w:rPr>
      </w:pPr>
      <w:r w:rsidRPr="00293776">
        <w:rPr>
          <w:b/>
          <w:bCs/>
        </w:rPr>
        <w:t xml:space="preserve">L’information </w:t>
      </w:r>
    </w:p>
    <w:p w14:paraId="74AFBBF2" w14:textId="77777777" w:rsidR="00CD329A" w:rsidRDefault="00CD329A" w:rsidP="00CD329A">
      <w:r>
        <w:t xml:space="preserve">L’information est le meilleur moyen de lutter contre l’exclusion. </w:t>
      </w:r>
    </w:p>
    <w:p w14:paraId="0BD4833D" w14:textId="102A16CA" w:rsidR="00CD329A" w:rsidRDefault="00CD329A" w:rsidP="00CD329A">
      <w:pPr>
        <w:pStyle w:val="Titre2"/>
      </w:pPr>
      <w:bookmarkStart w:id="29" w:name="_Toc95753070"/>
      <w:r>
        <w:lastRenderedPageBreak/>
        <w:t>Annexe 2 : personnes qualifiées</w:t>
      </w:r>
      <w:bookmarkEnd w:id="29"/>
      <w:r w:rsidR="00143D0C">
        <w:t xml:space="preserve"> et voies de recours</w:t>
      </w:r>
    </w:p>
    <w:p w14:paraId="3C65245F" w14:textId="0F311AC5" w:rsidR="00CD329A" w:rsidRDefault="00CD329A" w:rsidP="00CD329A"/>
    <w:p w14:paraId="69DCAB44" w14:textId="6EABAA6C" w:rsidR="00CD329A" w:rsidRDefault="00143D0C" w:rsidP="00CD329A">
      <w:r>
        <w:rPr>
          <w:noProof/>
        </w:rPr>
        <w:drawing>
          <wp:inline distT="0" distB="0" distL="0" distR="0" wp14:anchorId="4AB5EC31" wp14:editId="3712EE7C">
            <wp:extent cx="5601185" cy="7407282"/>
            <wp:effectExtent l="0" t="0" r="0" b="3175"/>
            <wp:docPr id="19550827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082755" name="Image 1955082755"/>
                    <pic:cNvPicPr/>
                  </pic:nvPicPr>
                  <pic:blipFill>
                    <a:blip r:embed="rId12">
                      <a:extLst>
                        <a:ext uri="{28A0092B-C50C-407E-A947-70E740481C1C}">
                          <a14:useLocalDpi xmlns:a14="http://schemas.microsoft.com/office/drawing/2010/main" val="0"/>
                        </a:ext>
                      </a:extLst>
                    </a:blip>
                    <a:stretch>
                      <a:fillRect/>
                    </a:stretch>
                  </pic:blipFill>
                  <pic:spPr>
                    <a:xfrm>
                      <a:off x="0" y="0"/>
                      <a:ext cx="5601185" cy="7407282"/>
                    </a:xfrm>
                    <a:prstGeom prst="rect">
                      <a:avLst/>
                    </a:prstGeom>
                  </pic:spPr>
                </pic:pic>
              </a:graphicData>
            </a:graphic>
          </wp:inline>
        </w:drawing>
      </w:r>
    </w:p>
    <w:p w14:paraId="5634B1A9" w14:textId="3E907A75" w:rsidR="00B20045" w:rsidRDefault="00B20045" w:rsidP="00CD329A"/>
    <w:p w14:paraId="47B6C115" w14:textId="491A0FA8" w:rsidR="00B20045" w:rsidRDefault="00B20045" w:rsidP="00CD329A"/>
    <w:p w14:paraId="07D76F62" w14:textId="39736588" w:rsidR="00B20045" w:rsidRDefault="00BA1E7F" w:rsidP="00CD329A">
      <w:r>
        <w:rPr>
          <w:noProof/>
        </w:rPr>
        <w:lastRenderedPageBreak/>
        <w:drawing>
          <wp:inline distT="0" distB="0" distL="0" distR="0" wp14:anchorId="1B0AE55B" wp14:editId="7E857F65">
            <wp:extent cx="5204911" cy="2362405"/>
            <wp:effectExtent l="0" t="0" r="0" b="0"/>
            <wp:docPr id="196508899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88994" name="Image 1965088994"/>
                    <pic:cNvPicPr/>
                  </pic:nvPicPr>
                  <pic:blipFill>
                    <a:blip r:embed="rId13">
                      <a:extLst>
                        <a:ext uri="{28A0092B-C50C-407E-A947-70E740481C1C}">
                          <a14:useLocalDpi xmlns:a14="http://schemas.microsoft.com/office/drawing/2010/main" val="0"/>
                        </a:ext>
                      </a:extLst>
                    </a:blip>
                    <a:stretch>
                      <a:fillRect/>
                    </a:stretch>
                  </pic:blipFill>
                  <pic:spPr>
                    <a:xfrm>
                      <a:off x="0" y="0"/>
                      <a:ext cx="5204911" cy="2362405"/>
                    </a:xfrm>
                    <a:prstGeom prst="rect">
                      <a:avLst/>
                    </a:prstGeom>
                  </pic:spPr>
                </pic:pic>
              </a:graphicData>
            </a:graphic>
          </wp:inline>
        </w:drawing>
      </w:r>
    </w:p>
    <w:p w14:paraId="28CF49F7" w14:textId="534A664B" w:rsidR="00B20045" w:rsidRDefault="00B20045" w:rsidP="00CD329A"/>
    <w:p w14:paraId="240DB187" w14:textId="07200C1C" w:rsidR="00B20045" w:rsidRDefault="00B20045" w:rsidP="00CD329A"/>
    <w:p w14:paraId="737D4877" w14:textId="2851E336" w:rsidR="0092355A" w:rsidRDefault="0092355A" w:rsidP="00CD329A"/>
    <w:p w14:paraId="68864A55" w14:textId="02DE962B" w:rsidR="0092355A" w:rsidRDefault="0092355A" w:rsidP="00CD329A"/>
    <w:p w14:paraId="3033A9B1" w14:textId="6DBE051A" w:rsidR="0058153D" w:rsidRDefault="0058153D">
      <w:pPr>
        <w:spacing w:after="160" w:line="259" w:lineRule="auto"/>
        <w:jc w:val="left"/>
      </w:pPr>
      <w:r>
        <w:br w:type="page"/>
      </w:r>
    </w:p>
    <w:p w14:paraId="13E06B7A" w14:textId="67FA2A64" w:rsidR="00CD329A" w:rsidRPr="00CD329A" w:rsidRDefault="00CD329A" w:rsidP="00CD329A">
      <w:pPr>
        <w:pStyle w:val="Titre2"/>
      </w:pPr>
      <w:bookmarkStart w:id="30" w:name="_Toc95753071"/>
      <w:r>
        <w:lastRenderedPageBreak/>
        <w:t>Annexe 3 : Règlement de fonctionnement</w:t>
      </w:r>
      <w:bookmarkEnd w:id="30"/>
    </w:p>
    <w:sectPr w:rsidR="00CD329A" w:rsidRPr="00CD329A">
      <w:headerReference w:type="even" r:id="rId14"/>
      <w:headerReference w:type="default" r:id="rId15"/>
      <w:footerReference w:type="default" r:id="rId16"/>
      <w:head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00975" w14:textId="77777777" w:rsidR="00FD65AB" w:rsidRDefault="00FD65AB" w:rsidP="00564C34">
      <w:r>
        <w:separator/>
      </w:r>
    </w:p>
  </w:endnote>
  <w:endnote w:type="continuationSeparator" w:id="0">
    <w:p w14:paraId="6379133C" w14:textId="77777777" w:rsidR="00FD65AB" w:rsidRDefault="00FD65AB" w:rsidP="00564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Condensed">
    <w:altName w:val="Tw Cen MT Condensed"/>
    <w:charset w:val="00"/>
    <w:family w:val="swiss"/>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62417"/>
      <w:docPartObj>
        <w:docPartGallery w:val="Page Numbers (Bottom of Page)"/>
        <w:docPartUnique/>
      </w:docPartObj>
    </w:sdtPr>
    <w:sdtEndPr/>
    <w:sdtContent>
      <w:p w14:paraId="511E128B" w14:textId="4A603246" w:rsidR="00564C34" w:rsidRDefault="00564C34">
        <w:pPr>
          <w:pStyle w:val="Pieddepage"/>
          <w:jc w:val="right"/>
        </w:pPr>
        <w:r>
          <w:fldChar w:fldCharType="begin"/>
        </w:r>
        <w:r>
          <w:instrText>PAGE   \* MERGEFORMAT</w:instrText>
        </w:r>
        <w:r>
          <w:fldChar w:fldCharType="separate"/>
        </w:r>
        <w:r>
          <w:t>2</w:t>
        </w:r>
        <w:r>
          <w:fldChar w:fldCharType="end"/>
        </w:r>
      </w:p>
    </w:sdtContent>
  </w:sdt>
  <w:p w14:paraId="15811A22" w14:textId="77777777" w:rsidR="00564C34" w:rsidRDefault="00564C3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FFF62" w14:textId="77777777" w:rsidR="00FD65AB" w:rsidRDefault="00FD65AB" w:rsidP="00564C34">
      <w:r>
        <w:separator/>
      </w:r>
    </w:p>
  </w:footnote>
  <w:footnote w:type="continuationSeparator" w:id="0">
    <w:p w14:paraId="07AAB676" w14:textId="77777777" w:rsidR="00FD65AB" w:rsidRDefault="00FD65AB" w:rsidP="00564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B8C7" w14:textId="1120C396" w:rsidR="00E96CF9" w:rsidRDefault="00E96CF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2FFB" w14:textId="30FBFA54" w:rsidR="00E96CF9" w:rsidRDefault="00E96CF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B510" w14:textId="336DAA08" w:rsidR="00E96CF9" w:rsidRDefault="00E96C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BCD"/>
    <w:multiLevelType w:val="hybridMultilevel"/>
    <w:tmpl w:val="46CEE1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6C501E"/>
    <w:multiLevelType w:val="hybridMultilevel"/>
    <w:tmpl w:val="BDC01C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A125F1"/>
    <w:multiLevelType w:val="hybridMultilevel"/>
    <w:tmpl w:val="97DA1F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ED7956"/>
    <w:multiLevelType w:val="multilevel"/>
    <w:tmpl w:val="2EC6DB1A"/>
    <w:lvl w:ilvl="0">
      <w:start w:val="1"/>
      <w:numFmt w:val="decimal"/>
      <w:pStyle w:val="Titre1"/>
      <w:lvlText w:val="%1."/>
      <w:lvlJc w:val="left"/>
      <w:pPr>
        <w:tabs>
          <w:tab w:val="num" w:pos="360"/>
        </w:tabs>
        <w:ind w:left="360" w:hanging="360"/>
      </w:pPr>
      <w:rPr>
        <w:rFonts w:cs="Times New Roman" w:hint="default"/>
      </w:rPr>
    </w:lvl>
    <w:lvl w:ilvl="1">
      <w:start w:val="1"/>
      <w:numFmt w:val="decimal"/>
      <w:pStyle w:val="Titre2"/>
      <w:lvlText w:val="%1.%2."/>
      <w:lvlJc w:val="left"/>
      <w:pPr>
        <w:tabs>
          <w:tab w:val="num" w:pos="1145"/>
        </w:tabs>
        <w:ind w:left="857" w:hanging="432"/>
      </w:pPr>
      <w:rPr>
        <w:rFonts w:cs="Times New Roman" w:hint="default"/>
      </w:rPr>
    </w:lvl>
    <w:lvl w:ilvl="2">
      <w:start w:val="1"/>
      <w:numFmt w:val="decimal"/>
      <w:pStyle w:val="Titre3"/>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0F6C5D77"/>
    <w:multiLevelType w:val="hybridMultilevel"/>
    <w:tmpl w:val="B260A6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6E8799E"/>
    <w:multiLevelType w:val="hybridMultilevel"/>
    <w:tmpl w:val="EDB86F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72108D3"/>
    <w:multiLevelType w:val="hybridMultilevel"/>
    <w:tmpl w:val="162C160A"/>
    <w:lvl w:ilvl="0" w:tplc="DE04D46E">
      <w:start w:val="10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215B55"/>
    <w:multiLevelType w:val="hybridMultilevel"/>
    <w:tmpl w:val="47EA70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7A3507C"/>
    <w:multiLevelType w:val="hybridMultilevel"/>
    <w:tmpl w:val="BB0C4E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CB6095"/>
    <w:multiLevelType w:val="hybridMultilevel"/>
    <w:tmpl w:val="3620D6C4"/>
    <w:lvl w:ilvl="0" w:tplc="040C0001">
      <w:start w:val="1"/>
      <w:numFmt w:val="bullet"/>
      <w:lvlText w:val=""/>
      <w:lvlJc w:val="left"/>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AE325D"/>
    <w:multiLevelType w:val="hybridMultilevel"/>
    <w:tmpl w:val="C44040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DF82E34"/>
    <w:multiLevelType w:val="hybridMultilevel"/>
    <w:tmpl w:val="5CA0F89E"/>
    <w:lvl w:ilvl="0" w:tplc="768E99D0">
      <w:numFmt w:val="bullet"/>
      <w:lvlText w:val="•"/>
      <w:lvlJc w:val="left"/>
      <w:pPr>
        <w:ind w:left="1065" w:hanging="705"/>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780A28"/>
    <w:multiLevelType w:val="hybridMultilevel"/>
    <w:tmpl w:val="B1D4C1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C2928E5"/>
    <w:multiLevelType w:val="hybridMultilevel"/>
    <w:tmpl w:val="169832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D6A4814"/>
    <w:multiLevelType w:val="hybridMultilevel"/>
    <w:tmpl w:val="E708B4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9577C0"/>
    <w:multiLevelType w:val="hybridMultilevel"/>
    <w:tmpl w:val="AD8C70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5A03CE3"/>
    <w:multiLevelType w:val="hybridMultilevel"/>
    <w:tmpl w:val="36328AD2"/>
    <w:lvl w:ilvl="0" w:tplc="DF1A6BDC">
      <w:numFmt w:val="bullet"/>
      <w:lvlText w:val="•"/>
      <w:lvlJc w:val="left"/>
      <w:pPr>
        <w:ind w:left="1065" w:hanging="705"/>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AA43F26"/>
    <w:multiLevelType w:val="hybridMultilevel"/>
    <w:tmpl w:val="ABE06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B985349"/>
    <w:multiLevelType w:val="hybridMultilevel"/>
    <w:tmpl w:val="A52C34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DD76D2A"/>
    <w:multiLevelType w:val="hybridMultilevel"/>
    <w:tmpl w:val="86A02C50"/>
    <w:lvl w:ilvl="0" w:tplc="7098FC84">
      <w:start w:val="1"/>
      <w:numFmt w:val="bullet"/>
      <w:lvlText w:val="-"/>
      <w:lvlJc w:val="left"/>
      <w:pPr>
        <w:ind w:left="720" w:hanging="360"/>
      </w:pPr>
      <w:rPr>
        <w:rFonts w:ascii="Tw Cen MT Condensed" w:hAnsi="Tw Cen MT 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37757F"/>
    <w:multiLevelType w:val="hybridMultilevel"/>
    <w:tmpl w:val="01C2CDAC"/>
    <w:lvl w:ilvl="0" w:tplc="55A4E8DC">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0B352EB"/>
    <w:multiLevelType w:val="hybridMultilevel"/>
    <w:tmpl w:val="FC72353C"/>
    <w:lvl w:ilvl="0" w:tplc="040C000F">
      <w:start w:val="1"/>
      <w:numFmt w:val="decimal"/>
      <w:lvlText w:val="%1."/>
      <w:lvlJc w:val="left"/>
      <w:pPr>
        <w:ind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140035E"/>
    <w:multiLevelType w:val="hybridMultilevel"/>
    <w:tmpl w:val="AE963A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1BC04B6"/>
    <w:multiLevelType w:val="hybridMultilevel"/>
    <w:tmpl w:val="B240C502"/>
    <w:lvl w:ilvl="0" w:tplc="7098FC84">
      <w:start w:val="1"/>
      <w:numFmt w:val="bullet"/>
      <w:lvlText w:val="-"/>
      <w:lvlJc w:val="left"/>
      <w:pPr>
        <w:ind w:left="720" w:hanging="360"/>
      </w:pPr>
      <w:rPr>
        <w:rFonts w:ascii="Tw Cen MT Condensed" w:hAnsi="Tw Cen MT 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0467312">
    <w:abstractNumId w:val="3"/>
  </w:num>
  <w:num w:numId="2" w16cid:durableId="1327972405">
    <w:abstractNumId w:val="9"/>
  </w:num>
  <w:num w:numId="3" w16cid:durableId="1862626948">
    <w:abstractNumId w:val="6"/>
  </w:num>
  <w:num w:numId="4" w16cid:durableId="1693459981">
    <w:abstractNumId w:val="19"/>
  </w:num>
  <w:num w:numId="5" w16cid:durableId="781463760">
    <w:abstractNumId w:val="16"/>
  </w:num>
  <w:num w:numId="6" w16cid:durableId="1642953788">
    <w:abstractNumId w:val="23"/>
  </w:num>
  <w:num w:numId="7" w16cid:durableId="1064256857">
    <w:abstractNumId w:val="11"/>
  </w:num>
  <w:num w:numId="8" w16cid:durableId="1161579336">
    <w:abstractNumId w:val="0"/>
  </w:num>
  <w:num w:numId="9" w16cid:durableId="1214467643">
    <w:abstractNumId w:val="17"/>
  </w:num>
  <w:num w:numId="10" w16cid:durableId="1601600179">
    <w:abstractNumId w:val="8"/>
  </w:num>
  <w:num w:numId="11" w16cid:durableId="1302736755">
    <w:abstractNumId w:val="21"/>
  </w:num>
  <w:num w:numId="12" w16cid:durableId="362176583">
    <w:abstractNumId w:val="20"/>
  </w:num>
  <w:num w:numId="13" w16cid:durableId="543637716">
    <w:abstractNumId w:val="15"/>
  </w:num>
  <w:num w:numId="14" w16cid:durableId="1068768976">
    <w:abstractNumId w:val="18"/>
  </w:num>
  <w:num w:numId="15" w16cid:durableId="993796512">
    <w:abstractNumId w:val="4"/>
  </w:num>
  <w:num w:numId="16" w16cid:durableId="283198888">
    <w:abstractNumId w:val="12"/>
  </w:num>
  <w:num w:numId="17" w16cid:durableId="1872188104">
    <w:abstractNumId w:val="1"/>
  </w:num>
  <w:num w:numId="18" w16cid:durableId="835191628">
    <w:abstractNumId w:val="2"/>
  </w:num>
  <w:num w:numId="19" w16cid:durableId="833689857">
    <w:abstractNumId w:val="14"/>
  </w:num>
  <w:num w:numId="20" w16cid:durableId="278757160">
    <w:abstractNumId w:val="5"/>
  </w:num>
  <w:num w:numId="21" w16cid:durableId="704718663">
    <w:abstractNumId w:val="10"/>
  </w:num>
  <w:num w:numId="22" w16cid:durableId="907881944">
    <w:abstractNumId w:val="22"/>
  </w:num>
  <w:num w:numId="23" w16cid:durableId="1613130015">
    <w:abstractNumId w:val="13"/>
  </w:num>
  <w:num w:numId="24" w16cid:durableId="686234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2B"/>
    <w:rsid w:val="0002252B"/>
    <w:rsid w:val="000269E2"/>
    <w:rsid w:val="000E5AE4"/>
    <w:rsid w:val="00143D0C"/>
    <w:rsid w:val="00147E59"/>
    <w:rsid w:val="001B2B3F"/>
    <w:rsid w:val="001F17AB"/>
    <w:rsid w:val="00207F30"/>
    <w:rsid w:val="00293776"/>
    <w:rsid w:val="002A3B1C"/>
    <w:rsid w:val="0037126F"/>
    <w:rsid w:val="00371A0D"/>
    <w:rsid w:val="00564C34"/>
    <w:rsid w:val="0058153D"/>
    <w:rsid w:val="00592651"/>
    <w:rsid w:val="005C41C5"/>
    <w:rsid w:val="005F5D22"/>
    <w:rsid w:val="005F70C1"/>
    <w:rsid w:val="005F7B2A"/>
    <w:rsid w:val="00664A6B"/>
    <w:rsid w:val="0067744A"/>
    <w:rsid w:val="0068030A"/>
    <w:rsid w:val="006C38B9"/>
    <w:rsid w:val="006C3DFD"/>
    <w:rsid w:val="00704B95"/>
    <w:rsid w:val="00731660"/>
    <w:rsid w:val="007E08A8"/>
    <w:rsid w:val="00823A50"/>
    <w:rsid w:val="00851407"/>
    <w:rsid w:val="00864C5C"/>
    <w:rsid w:val="008B47E2"/>
    <w:rsid w:val="008D7E2C"/>
    <w:rsid w:val="009043A6"/>
    <w:rsid w:val="0092355A"/>
    <w:rsid w:val="00924C22"/>
    <w:rsid w:val="00925434"/>
    <w:rsid w:val="00944078"/>
    <w:rsid w:val="00947CE5"/>
    <w:rsid w:val="009A28C5"/>
    <w:rsid w:val="00AA10B1"/>
    <w:rsid w:val="00AB0719"/>
    <w:rsid w:val="00AE3479"/>
    <w:rsid w:val="00B16CC2"/>
    <w:rsid w:val="00B20045"/>
    <w:rsid w:val="00B431D7"/>
    <w:rsid w:val="00B74360"/>
    <w:rsid w:val="00B971C7"/>
    <w:rsid w:val="00BA1E7F"/>
    <w:rsid w:val="00C55D8A"/>
    <w:rsid w:val="00CA1918"/>
    <w:rsid w:val="00CD329A"/>
    <w:rsid w:val="00D1210C"/>
    <w:rsid w:val="00D22AFD"/>
    <w:rsid w:val="00D2301B"/>
    <w:rsid w:val="00D72DAC"/>
    <w:rsid w:val="00D74E4F"/>
    <w:rsid w:val="00D91F18"/>
    <w:rsid w:val="00E10FED"/>
    <w:rsid w:val="00E502F2"/>
    <w:rsid w:val="00E94294"/>
    <w:rsid w:val="00E96CF9"/>
    <w:rsid w:val="00F10F19"/>
    <w:rsid w:val="00F258EA"/>
    <w:rsid w:val="00F766DB"/>
    <w:rsid w:val="00FD65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D845F"/>
  <w15:chartTrackingRefBased/>
  <w15:docId w15:val="{0E6A27B2-7856-44A5-A9AC-90BC1D88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18"/>
    <w:pPr>
      <w:spacing w:after="0" w:line="240" w:lineRule="auto"/>
      <w:jc w:val="both"/>
    </w:pPr>
    <w:rPr>
      <w:rFonts w:ascii="Calibri" w:eastAsia="Times New Roman" w:hAnsi="Calibri" w:cs="Times New Roman"/>
      <w:sz w:val="24"/>
      <w:szCs w:val="24"/>
      <w:lang w:eastAsia="fr-FR"/>
    </w:rPr>
  </w:style>
  <w:style w:type="paragraph" w:styleId="Titre1">
    <w:name w:val="heading 1"/>
    <w:basedOn w:val="Normal"/>
    <w:next w:val="Normal"/>
    <w:link w:val="Titre1Car"/>
    <w:autoRedefine/>
    <w:qFormat/>
    <w:rsid w:val="00CA1918"/>
    <w:pPr>
      <w:keepNext/>
      <w:numPr>
        <w:numId w:val="1"/>
      </w:numPr>
      <w:pBdr>
        <w:bottom w:val="single" w:sz="4" w:space="1" w:color="26478C"/>
      </w:pBdr>
      <w:spacing w:after="240" w:line="276" w:lineRule="auto"/>
      <w:outlineLvl w:val="0"/>
    </w:pPr>
    <w:rPr>
      <w:b/>
      <w:color w:val="26478C"/>
      <w:sz w:val="36"/>
      <w:szCs w:val="36"/>
    </w:rPr>
  </w:style>
  <w:style w:type="paragraph" w:styleId="Titre2">
    <w:name w:val="heading 2"/>
    <w:basedOn w:val="Normal"/>
    <w:next w:val="Normal"/>
    <w:link w:val="Titre2Car"/>
    <w:autoRedefine/>
    <w:qFormat/>
    <w:rsid w:val="00664A6B"/>
    <w:pPr>
      <w:keepNext/>
      <w:numPr>
        <w:ilvl w:val="1"/>
        <w:numId w:val="1"/>
      </w:numPr>
      <w:spacing w:line="276" w:lineRule="auto"/>
      <w:ind w:right="-652"/>
      <w:jc w:val="left"/>
      <w:outlineLvl w:val="1"/>
    </w:pPr>
    <w:rPr>
      <w:b/>
      <w:bCs/>
      <w:color w:val="26478C"/>
      <w:sz w:val="32"/>
      <w:szCs w:val="32"/>
    </w:rPr>
  </w:style>
  <w:style w:type="paragraph" w:styleId="Titre3">
    <w:name w:val="heading 3"/>
    <w:basedOn w:val="Normal"/>
    <w:next w:val="Normal"/>
    <w:link w:val="Titre3Car"/>
    <w:qFormat/>
    <w:rsid w:val="00CA1918"/>
    <w:pPr>
      <w:keepNext/>
      <w:numPr>
        <w:ilvl w:val="2"/>
        <w:numId w:val="1"/>
      </w:numPr>
      <w:outlineLvl w:val="2"/>
    </w:pPr>
    <w:rPr>
      <w:b/>
      <w:bCs/>
      <w:i/>
      <w:color w:val="26478C"/>
    </w:rPr>
  </w:style>
  <w:style w:type="paragraph" w:styleId="Titre4">
    <w:name w:val="heading 4"/>
    <w:basedOn w:val="Normal"/>
    <w:next w:val="Normal"/>
    <w:link w:val="Titre4Car"/>
    <w:uiPriority w:val="9"/>
    <w:unhideWhenUsed/>
    <w:qFormat/>
    <w:rsid w:val="00CA191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A1918"/>
    <w:rPr>
      <w:rFonts w:ascii="Calibri" w:eastAsia="Times New Roman" w:hAnsi="Calibri" w:cs="Times New Roman"/>
      <w:b/>
      <w:color w:val="26478C"/>
      <w:sz w:val="36"/>
      <w:szCs w:val="36"/>
      <w:lang w:eastAsia="fr-FR"/>
    </w:rPr>
  </w:style>
  <w:style w:type="character" w:customStyle="1" w:styleId="Titre2Car">
    <w:name w:val="Titre 2 Car"/>
    <w:basedOn w:val="Policepardfaut"/>
    <w:link w:val="Titre2"/>
    <w:rsid w:val="00664A6B"/>
    <w:rPr>
      <w:rFonts w:ascii="Calibri" w:eastAsia="Times New Roman" w:hAnsi="Calibri" w:cs="Times New Roman"/>
      <w:b/>
      <w:bCs/>
      <w:color w:val="26478C"/>
      <w:sz w:val="32"/>
      <w:szCs w:val="32"/>
      <w:lang w:eastAsia="fr-FR"/>
    </w:rPr>
  </w:style>
  <w:style w:type="character" w:customStyle="1" w:styleId="Titre3Car">
    <w:name w:val="Titre 3 Car"/>
    <w:basedOn w:val="Policepardfaut"/>
    <w:link w:val="Titre3"/>
    <w:rsid w:val="00CA1918"/>
    <w:rPr>
      <w:rFonts w:ascii="Calibri" w:eastAsia="Times New Roman" w:hAnsi="Calibri" w:cs="Times New Roman"/>
      <w:b/>
      <w:bCs/>
      <w:i/>
      <w:color w:val="26478C"/>
      <w:sz w:val="24"/>
      <w:szCs w:val="24"/>
      <w:lang w:eastAsia="fr-FR"/>
    </w:rPr>
  </w:style>
  <w:style w:type="character" w:customStyle="1" w:styleId="StyleCalibri12pt2">
    <w:name w:val="Style Calibri 12 pt2"/>
    <w:uiPriority w:val="99"/>
    <w:rsid w:val="00CA1918"/>
    <w:rPr>
      <w:rFonts w:ascii="Calibri" w:hAnsi="Calibri" w:cs="Times New Roman"/>
      <w:color w:val="auto"/>
      <w:sz w:val="24"/>
    </w:rPr>
  </w:style>
  <w:style w:type="paragraph" w:styleId="TM1">
    <w:name w:val="toc 1"/>
    <w:basedOn w:val="Normal"/>
    <w:next w:val="Normal"/>
    <w:autoRedefine/>
    <w:uiPriority w:val="39"/>
    <w:rsid w:val="00CA1918"/>
    <w:pPr>
      <w:spacing w:before="240" w:after="120"/>
    </w:pPr>
    <w:rPr>
      <w:b/>
    </w:rPr>
  </w:style>
  <w:style w:type="character" w:styleId="Lienhypertexte">
    <w:name w:val="Hyperlink"/>
    <w:uiPriority w:val="99"/>
    <w:rsid w:val="00CA1918"/>
    <w:rPr>
      <w:rFonts w:cs="Times New Roman"/>
      <w:color w:val="0000FF"/>
      <w:u w:val="single"/>
    </w:rPr>
  </w:style>
  <w:style w:type="paragraph" w:styleId="TM2">
    <w:name w:val="toc 2"/>
    <w:basedOn w:val="Normal"/>
    <w:next w:val="Normal"/>
    <w:autoRedefine/>
    <w:uiPriority w:val="39"/>
    <w:rsid w:val="00CA1918"/>
    <w:pPr>
      <w:ind w:left="567"/>
    </w:pPr>
  </w:style>
  <w:style w:type="character" w:customStyle="1" w:styleId="Titre4Car">
    <w:name w:val="Titre 4 Car"/>
    <w:basedOn w:val="Policepardfaut"/>
    <w:link w:val="Titre4"/>
    <w:uiPriority w:val="9"/>
    <w:rsid w:val="00CA1918"/>
    <w:rPr>
      <w:rFonts w:asciiTheme="majorHAnsi" w:eastAsiaTheme="majorEastAsia" w:hAnsiTheme="majorHAnsi" w:cstheme="majorBidi"/>
      <w:i/>
      <w:iCs/>
      <w:color w:val="2F5496" w:themeColor="accent1" w:themeShade="BF"/>
      <w:sz w:val="24"/>
      <w:szCs w:val="24"/>
      <w:lang w:eastAsia="fr-FR"/>
    </w:rPr>
  </w:style>
  <w:style w:type="paragraph" w:styleId="Paragraphedeliste">
    <w:name w:val="List Paragraph"/>
    <w:basedOn w:val="Normal"/>
    <w:uiPriority w:val="34"/>
    <w:qFormat/>
    <w:rsid w:val="00D72DAC"/>
    <w:pPr>
      <w:ind w:left="720"/>
      <w:contextualSpacing/>
    </w:pPr>
  </w:style>
  <w:style w:type="character" w:styleId="Mentionnonrsolue">
    <w:name w:val="Unresolved Mention"/>
    <w:basedOn w:val="Policepardfaut"/>
    <w:uiPriority w:val="99"/>
    <w:semiHidden/>
    <w:unhideWhenUsed/>
    <w:rsid w:val="00664A6B"/>
    <w:rPr>
      <w:color w:val="605E5C"/>
      <w:shd w:val="clear" w:color="auto" w:fill="E1DFDD"/>
    </w:rPr>
  </w:style>
  <w:style w:type="paragraph" w:styleId="En-tte">
    <w:name w:val="header"/>
    <w:basedOn w:val="Normal"/>
    <w:link w:val="En-tteCar"/>
    <w:uiPriority w:val="99"/>
    <w:unhideWhenUsed/>
    <w:rsid w:val="00564C34"/>
    <w:pPr>
      <w:tabs>
        <w:tab w:val="center" w:pos="4536"/>
        <w:tab w:val="right" w:pos="9072"/>
      </w:tabs>
    </w:pPr>
  </w:style>
  <w:style w:type="character" w:customStyle="1" w:styleId="En-tteCar">
    <w:name w:val="En-tête Car"/>
    <w:basedOn w:val="Policepardfaut"/>
    <w:link w:val="En-tte"/>
    <w:uiPriority w:val="99"/>
    <w:rsid w:val="00564C34"/>
    <w:rPr>
      <w:rFonts w:ascii="Calibri" w:eastAsia="Times New Roman" w:hAnsi="Calibri" w:cs="Times New Roman"/>
      <w:sz w:val="24"/>
      <w:szCs w:val="24"/>
      <w:lang w:eastAsia="fr-FR"/>
    </w:rPr>
  </w:style>
  <w:style w:type="paragraph" w:styleId="Pieddepage">
    <w:name w:val="footer"/>
    <w:basedOn w:val="Normal"/>
    <w:link w:val="PieddepageCar"/>
    <w:uiPriority w:val="99"/>
    <w:unhideWhenUsed/>
    <w:rsid w:val="00564C34"/>
    <w:pPr>
      <w:tabs>
        <w:tab w:val="center" w:pos="4536"/>
        <w:tab w:val="right" w:pos="9072"/>
      </w:tabs>
    </w:pPr>
  </w:style>
  <w:style w:type="character" w:customStyle="1" w:styleId="PieddepageCar">
    <w:name w:val="Pied de page Car"/>
    <w:basedOn w:val="Policepardfaut"/>
    <w:link w:val="Pieddepage"/>
    <w:uiPriority w:val="99"/>
    <w:rsid w:val="00564C34"/>
    <w:rPr>
      <w:rFonts w:ascii="Calibri" w:eastAsia="Times New Roman" w:hAnsi="Calibri"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tm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mp"/><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rmeilles-direction@wanadoo.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69109-9A12-4A45-8B1B-45A0310B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17</Pages>
  <Words>3997</Words>
  <Characters>21986</Characters>
  <Application>Microsoft Office Word</Application>
  <DocSecurity>0</DocSecurity>
  <Lines>183</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LISEK Pierre</dc:creator>
  <cp:keywords/>
  <dc:description/>
  <cp:lastModifiedBy>Directeur</cp:lastModifiedBy>
  <cp:revision>20</cp:revision>
  <cp:lastPrinted>2023-06-08T13:37:00Z</cp:lastPrinted>
  <dcterms:created xsi:type="dcterms:W3CDTF">2022-02-16T10:01:00Z</dcterms:created>
  <dcterms:modified xsi:type="dcterms:W3CDTF">2025-04-02T13:09:00Z</dcterms:modified>
</cp:coreProperties>
</file>